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D" w:rsidRPr="004E0EA4" w:rsidRDefault="004E0EA4" w:rsidP="004E0E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0EA4">
        <w:rPr>
          <w:rFonts w:ascii="Arial" w:hAnsi="Arial" w:cs="Arial"/>
          <w:sz w:val="24"/>
          <w:szCs w:val="24"/>
        </w:rPr>
        <w:t>Сведения</w:t>
      </w:r>
    </w:p>
    <w:p w:rsidR="004E0EA4" w:rsidRPr="004E0EA4" w:rsidRDefault="004E0EA4" w:rsidP="004E0E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0EA4">
        <w:rPr>
          <w:rFonts w:ascii="Arial" w:hAnsi="Arial" w:cs="Arial"/>
          <w:sz w:val="24"/>
          <w:szCs w:val="24"/>
        </w:rPr>
        <w:t xml:space="preserve">о размещении заказов на выполнение НИР и НИОКР по гуманитарным и техническим наукам на официальном сайте </w:t>
      </w:r>
      <w:r>
        <w:rPr>
          <w:rFonts w:ascii="Arial" w:hAnsi="Arial" w:cs="Arial"/>
          <w:sz w:val="24"/>
          <w:szCs w:val="24"/>
        </w:rPr>
        <w:br/>
      </w:r>
      <w:r w:rsidRPr="004E0EA4">
        <w:rPr>
          <w:rFonts w:ascii="Arial" w:hAnsi="Arial" w:cs="Arial"/>
          <w:sz w:val="24"/>
          <w:szCs w:val="24"/>
        </w:rPr>
        <w:t>Российской Федерации для размещения информации о размещении заказов (</w:t>
      </w:r>
      <w:hyperlink r:id="rId5" w:history="1">
        <w:r w:rsidRPr="004E0EA4">
          <w:rPr>
            <w:rFonts w:ascii="Arial" w:hAnsi="Arial" w:cs="Arial"/>
            <w:sz w:val="24"/>
            <w:szCs w:val="24"/>
          </w:rPr>
          <w:t>www.zakupki.gov.ru</w:t>
        </w:r>
      </w:hyperlink>
      <w:r w:rsidRPr="004E0EA4">
        <w:rPr>
          <w:rFonts w:ascii="Arial" w:hAnsi="Arial" w:cs="Arial"/>
          <w:sz w:val="24"/>
          <w:szCs w:val="24"/>
        </w:rPr>
        <w:t>)</w:t>
      </w:r>
    </w:p>
    <w:p w:rsidR="004E0EA4" w:rsidRPr="004E0EA4" w:rsidRDefault="004E0EA4" w:rsidP="004E0E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0EA4">
        <w:rPr>
          <w:rFonts w:ascii="Arial" w:hAnsi="Arial" w:cs="Arial"/>
          <w:b/>
          <w:sz w:val="24"/>
          <w:szCs w:val="24"/>
        </w:rPr>
        <w:t>в марте 2013 года</w:t>
      </w:r>
    </w:p>
    <w:p w:rsidR="004E0EA4" w:rsidRDefault="004E0EA4"/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6"/>
        <w:gridCol w:w="2835"/>
        <w:gridCol w:w="1559"/>
        <w:gridCol w:w="2551"/>
      </w:tblGrid>
      <w:tr w:rsidR="004E0EA4" w:rsidRPr="00A11FE8" w:rsidTr="00A95F76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Наименование заказа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Заказчик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Способ размещения заказа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Начальная цена контракта (руб.)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Срок выполнения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1FE8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Срок представления документов на конкурс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E0EA4" w:rsidRPr="00A11FE8" w:rsidRDefault="004E0EA4" w:rsidP="00A95F76">
            <w:pPr>
              <w:ind w:left="-57" w:righ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Источник</w:t>
            </w:r>
          </w:p>
        </w:tc>
      </w:tr>
      <w:tr w:rsidR="004E0EA4" w:rsidRPr="00A11FE8" w:rsidTr="00A95F76">
        <w:trPr>
          <w:trHeight w:val="539"/>
        </w:trPr>
        <w:tc>
          <w:tcPr>
            <w:tcW w:w="14425" w:type="dxa"/>
            <w:gridSpan w:val="7"/>
            <w:shd w:val="clear" w:color="auto" w:fill="BFBFBF" w:themeFill="background1" w:themeFillShade="BF"/>
            <w:vAlign w:val="center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b/>
                <w:color w:val="000000" w:themeColor="text1"/>
                <w:highlight w:val="lightGray"/>
                <w:shd w:val="clear" w:color="auto" w:fill="FFFFFF"/>
              </w:rPr>
            </w:pPr>
            <w:r w:rsidRPr="004E0EA4">
              <w:rPr>
                <w:rFonts w:ascii="Arial" w:hAnsi="Arial" w:cs="Arial"/>
                <w:b/>
                <w:color w:val="000000" w:themeColor="text1"/>
                <w:highlight w:val="lightGray"/>
                <w:shd w:val="clear" w:color="auto" w:fill="FFFFFF"/>
              </w:rPr>
              <w:t>Блок технических наук</w:t>
            </w:r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оставка приборов для научных исследований для государственных нужд в 2013 году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ФГКУ в/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ч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55056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Запрос котировок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240 200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 – 3 квартал 2013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до 08.04.2013 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http://zakupki.gov.ru/pgz/public/action/orders/info/common_info/show?notificationId=5800521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сследования в области энергетического машиностроения и металлургии (8 лотов)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30 700 000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 1 - до 19.10.2014 г.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Лоты №2-8 - до 15.11.2013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18.03.2013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18.04.2013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http://zakupki.gov.ru/pgz/public/action/orders/info/common_info/show?notificationId=5679934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ыполнение научно-исследовательской работы «Технико-экономический анализ стратегии развития промышленности обычных вооружений на период до 2015 года на базе собираемой и обрабатываемой различного вида отчетности о результатах деятельности организаций промышленности обычных вооружений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Минпромторга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России»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5 000 000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От 159 до 212 дней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 даты заключения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гос.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http://zakupki.gov.ru/pgz/public/action/orders/info/common_info/show?notificationId=5690559</w:t>
              </w:r>
            </w:hyperlink>
          </w:p>
        </w:tc>
      </w:tr>
      <w:tr w:rsidR="004E0EA4" w:rsidRPr="00990CE7" w:rsidTr="00027AAC">
        <w:trPr>
          <w:trHeight w:val="834"/>
        </w:trPr>
        <w:tc>
          <w:tcPr>
            <w:tcW w:w="3510" w:type="dxa"/>
          </w:tcPr>
          <w:p w:rsidR="00027AAC" w:rsidRPr="004E0EA4" w:rsidRDefault="004E0EA4" w:rsidP="00027A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сследования в области автомобильной, пищевой, перерабатывающей промышленности и др. (6 лотов)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35 400 000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от 150 до 200 дней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 даты заключения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гос.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15.03.2013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15.04.2013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http://zakupki.gov.ru/pgz/public/action/orders/info/common_info/show?notificationId=5664908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выполнение научно-исследовательских и опытно-конструкторских работ по федеральной целевой программе "Национальная технологическая база" на 2007-2011 годы по подпрограмме "Создание и организация производства в Российской 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Федерации в 2011-2015 годах дизельных двигателей и их компонентов нового поколения" Конкурс № 2 (5 лотов)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537 000 000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от 688 до 920 дней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 даты заключения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гос.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 01.04.2013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по 07.05.2013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http://zakupki.gov.ru/pgz/public/action/orders/info/common_info/show?notificationId=5821121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проведение комплекса научно-исследовательских (</w:t>
            </w: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инжениринговых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) работ по разработке индивидуальных Рекомендаций по исследованию технического состояния, анализу полученных результатов, подготовке доказательной документации с целью подготовки «Заключения…» по допуску самолета Як-40 бортовой номер RA-88200 до следующего этапа мониторинга технического состояния через два года.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Управление делами Президента РФ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1 200 000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не более 45 дней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с даты получения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 Заказчика Акта оценки технического состояния ВС.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02.04.2013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06.05.2013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http://zakupki.gov.ru/pgz/public/action/orders/info/common_info/show?notificationId=5806688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и опытно-конструкторских работ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для </w:t>
            </w: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Росатом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(8 лотов)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Росатом</w:t>
            </w:r>
            <w:proofErr w:type="spellEnd"/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696 000 000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10.12.2015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29.03.2013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13.05.2013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http://zakupki.gov.ru/pgz/public/action/orders/info/common_info/show?notificationId=5793637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и опытно-конструкторских работ по решению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rserrmark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общеотраслевых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задач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E0EA4">
              <w:rPr>
                <w:rStyle w:val="rserrmark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Госкорпорации</w:t>
            </w:r>
            <w:proofErr w:type="spellEnd"/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4E0EA4">
              <w:rPr>
                <w:rStyle w:val="rserrmark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Росатом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Росатом</w:t>
            </w:r>
            <w:proofErr w:type="spellEnd"/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1009,5 млн.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 1,2,4-6 – до 3.12.2015 г.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 3 – до 4.12.2014 г.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Лот № 7 – до 5.12.2013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22.03.2013</w:t>
            </w:r>
          </w:p>
          <w:p w:rsidR="004E0EA4" w:rsidRPr="004E0EA4" w:rsidRDefault="004E0EA4" w:rsidP="00A95F76">
            <w:pPr>
              <w:jc w:val="center"/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22.04.2013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http://zakupki.gov.ru/pgz/public/action/orders/info/common_info/show?notificationId=5739636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НИОКР «Разработка установок для экспериментального обоснования окончательного удаления радиоактивных отходов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rserrmark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ПЯТЦ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 Этап 2013 года»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Росатом</w:t>
            </w:r>
            <w:proofErr w:type="spellEnd"/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67 750 000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3.12.2013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22.03.2013</w:t>
            </w:r>
          </w:p>
          <w:p w:rsidR="004E0EA4" w:rsidRPr="004E0EA4" w:rsidRDefault="004E0EA4" w:rsidP="00A95F76">
            <w:pPr>
              <w:jc w:val="center"/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09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http://zakupki.gov.ru/pgz/public/action/orders/info/common_info/show?notificationId=5699365</w:t>
              </w:r>
            </w:hyperlink>
          </w:p>
        </w:tc>
      </w:tr>
      <w:tr w:rsidR="004E0EA4" w:rsidRPr="00990CE7" w:rsidTr="00027AAC">
        <w:trPr>
          <w:trHeight w:val="1635"/>
        </w:trPr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и опытно-конструкторских работ по федеральной целевой программе "Развитие гражданской авиационной техники России на 2002-2010 годы и на период до 2015 года" Конкурс № 9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(3 лота)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2 297,1 млн.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 702 до 936 дней с момента заключения гос.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26.03.2013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14.05.2013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http://zakupki.gov.ru/pgz/public/action/orders/info/common_info/show?notificationId=5757198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выполнение научно-исследовательских и опытно-конструкторских работ по федеральной целевой программе "Национальная технологическая база" на 2007-2011 годы по подпрограмме "Создание и организация производства в Российской Федерации в 2011-2015 годах дизельных двигателей и их 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компонентов нового поколения" Конкурс № 1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 (5 лотов)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1 113,81 млн.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 688 до 920 дней с момента заключения гос.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26.03.2013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26.04.2013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http://zakupki.gov.ru/pgz/public/action/orders/info/common_info/show?notificationId=5753636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в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ыполнение научно-исследовательских работ по теме: «Разработка предложений по структуре и содержанию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проекта концепции применения системы спутниковой связи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на низкоорбитальных космических аппаратах в интересах транспортного комплекса Российской Федерации с целью повышения его конкурентоспособности и развития экспорта транспортных услуг»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ФКУ "</w:t>
            </w: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Ространсмодернизация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55 000 000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 144 до 192 дней с момента заключения гос. контракта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25.03.2013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25.04.2013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http://zakupki.gov.ru/pgz/public/action/orders/info/common_info/show?notificationId=5745931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выполнение научно-исследовательских работ, реализуемых в рамках прикладных научных исследований и разработок в области энергетической промышленности, машиностроения, станкостроения и др. (8 лотов)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Минпромторг</w:t>
            </w:r>
            <w:proofErr w:type="spell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30 700 000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19.10.2014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18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18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http://zakupki.gov.ru/pgz/public/action/orders/info/common_info/show?notificationId=5679934</w:t>
              </w:r>
            </w:hyperlink>
          </w:p>
        </w:tc>
      </w:tr>
      <w:tr w:rsidR="004E0EA4" w:rsidRPr="00990CE7" w:rsidTr="00A95F76">
        <w:tc>
          <w:tcPr>
            <w:tcW w:w="3510" w:type="dxa"/>
          </w:tcPr>
          <w:p w:rsidR="004E0EA4" w:rsidRPr="004E0EA4" w:rsidRDefault="004E0EA4" w:rsidP="00A95F76">
            <w:pPr>
              <w:jc w:val="center"/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выполнение составной части научно-исследовательских, опытно-конструкторских и </w:t>
            </w:r>
            <w:proofErr w:type="gramStart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-т</w:t>
            </w:r>
            <w:proofErr w:type="gramEnd"/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ехнологических работ (</w:t>
            </w:r>
            <w:r w:rsidRPr="004E0EA4">
              <w:rPr>
                <w:rStyle w:val="rserrmark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НИОКТР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) по теме: «Разработка и промышленное освоение координируемых технологий высокоточного формообразования и поверхностного упрочнения ответственных деталей из Al-сплавов с повышенной конструкционной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E0EA4">
              <w:rPr>
                <w:rStyle w:val="rserrmark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энергоэффективностью</w:t>
            </w:r>
            <w:proofErr w:type="spellEnd"/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в части разработки технологии термомеханической обработки модифицированного алюминиевого сплава»</w:t>
            </w:r>
          </w:p>
        </w:tc>
        <w:tc>
          <w:tcPr>
            <w:tcW w:w="1418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ФГБОУ ВПО "УГАТУ", УГАТУ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Открытый конкурс</w:t>
            </w:r>
          </w:p>
        </w:tc>
        <w:tc>
          <w:tcPr>
            <w:tcW w:w="1276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39 000 000</w:t>
            </w:r>
          </w:p>
        </w:tc>
        <w:tc>
          <w:tcPr>
            <w:tcW w:w="2835" w:type="dxa"/>
          </w:tcPr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До 31.12.2015 г.</w:t>
            </w:r>
          </w:p>
        </w:tc>
        <w:tc>
          <w:tcPr>
            <w:tcW w:w="1559" w:type="dxa"/>
          </w:tcPr>
          <w:p w:rsidR="004E0EA4" w:rsidRPr="004E0EA4" w:rsidRDefault="004E0EA4" w:rsidP="00A95F76">
            <w:pPr>
              <w:jc w:val="center"/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18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.03.2013</w:t>
            </w:r>
          </w:p>
          <w:p w:rsidR="004E0EA4" w:rsidRPr="004E0EA4" w:rsidRDefault="004E0EA4" w:rsidP="00A95F7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по</w:t>
            </w:r>
            <w:r w:rsidRPr="004E0EA4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18</w:t>
            </w:r>
            <w:r w:rsidRPr="004E0EA4">
              <w:rPr>
                <w:rStyle w:val="iceouttxt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.04.2013</w:t>
            </w:r>
          </w:p>
        </w:tc>
        <w:tc>
          <w:tcPr>
            <w:tcW w:w="2551" w:type="dxa"/>
          </w:tcPr>
          <w:p w:rsidR="004E0EA4" w:rsidRPr="00990CE7" w:rsidRDefault="008A2718" w:rsidP="00A95F76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E0EA4" w:rsidRPr="00990CE7">
                <w:rPr>
                  <w:rStyle w:val="a4"/>
                  <w:rFonts w:ascii="Arial" w:hAnsi="Arial" w:cs="Arial"/>
                  <w:sz w:val="18"/>
                  <w:szCs w:val="18"/>
                </w:rPr>
                <w:t>http://zakupki.gov.ru/pgz/public/action/orders/info/common_info/show?notificationId=5688144</w:t>
              </w:r>
            </w:hyperlink>
          </w:p>
        </w:tc>
      </w:tr>
    </w:tbl>
    <w:p w:rsidR="004E0EA4" w:rsidRDefault="004E0EA4">
      <w:bookmarkStart w:id="0" w:name="_GoBack"/>
      <w:bookmarkEnd w:id="0"/>
    </w:p>
    <w:sectPr w:rsidR="004E0EA4" w:rsidSect="00027AA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56D"/>
    <w:rsid w:val="00027AAC"/>
    <w:rsid w:val="0004472F"/>
    <w:rsid w:val="00090D73"/>
    <w:rsid w:val="00261CA5"/>
    <w:rsid w:val="0031488B"/>
    <w:rsid w:val="00433AAD"/>
    <w:rsid w:val="0045556D"/>
    <w:rsid w:val="004B5B7E"/>
    <w:rsid w:val="004C1ED5"/>
    <w:rsid w:val="004E0EA4"/>
    <w:rsid w:val="00587E83"/>
    <w:rsid w:val="006528DF"/>
    <w:rsid w:val="006A76C9"/>
    <w:rsid w:val="006F6381"/>
    <w:rsid w:val="008A2718"/>
    <w:rsid w:val="00982C3D"/>
    <w:rsid w:val="00990CE7"/>
    <w:rsid w:val="00994237"/>
    <w:rsid w:val="009C7107"/>
    <w:rsid w:val="00A11FE8"/>
    <w:rsid w:val="00C07E7C"/>
    <w:rsid w:val="00CA5FB3"/>
    <w:rsid w:val="00CC282F"/>
    <w:rsid w:val="00D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56D"/>
  </w:style>
  <w:style w:type="character" w:customStyle="1" w:styleId="iceouttxt">
    <w:name w:val="iceouttxt"/>
    <w:basedOn w:val="a0"/>
    <w:rsid w:val="0045556D"/>
  </w:style>
  <w:style w:type="character" w:styleId="a4">
    <w:name w:val="Hyperlink"/>
    <w:basedOn w:val="a0"/>
    <w:uiPriority w:val="99"/>
    <w:unhideWhenUsed/>
    <w:rsid w:val="00455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1FE8"/>
    <w:rPr>
      <w:color w:val="800080" w:themeColor="followedHyperlink"/>
      <w:u w:val="single"/>
    </w:rPr>
  </w:style>
  <w:style w:type="character" w:customStyle="1" w:styleId="rserrmark">
    <w:name w:val="rs_err_mark"/>
    <w:basedOn w:val="a0"/>
    <w:rsid w:val="0058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556D"/>
  </w:style>
  <w:style w:type="character" w:customStyle="1" w:styleId="iceouttxt">
    <w:name w:val="iceouttxt"/>
    <w:basedOn w:val="a0"/>
    <w:rsid w:val="0045556D"/>
  </w:style>
  <w:style w:type="character" w:styleId="a4">
    <w:name w:val="Hyperlink"/>
    <w:basedOn w:val="a0"/>
    <w:uiPriority w:val="99"/>
    <w:unhideWhenUsed/>
    <w:rsid w:val="00455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1FE8"/>
    <w:rPr>
      <w:color w:val="800080" w:themeColor="followedHyperlink"/>
      <w:u w:val="single"/>
    </w:rPr>
  </w:style>
  <w:style w:type="character" w:customStyle="1" w:styleId="rserrmark">
    <w:name w:val="rs_err_mark"/>
    <w:basedOn w:val="a0"/>
    <w:rsid w:val="0058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5690559" TargetMode="External"/><Relationship Id="rId13" Type="http://schemas.openxmlformats.org/officeDocument/2006/relationships/hyperlink" Target="http://zakupki.gov.ru/pgz/public/action/orders/info/common_info/show?notificationId=5739636" TargetMode="External"/><Relationship Id="rId18" Type="http://schemas.openxmlformats.org/officeDocument/2006/relationships/hyperlink" Target="http://zakupki.gov.ru/pgz/public/action/orders/info/common_info/show?notificationId=56799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upki.gov.ru/pgz/public/action/orders/info/common_info/show?notificationId=5679934" TargetMode="External"/><Relationship Id="rId12" Type="http://schemas.openxmlformats.org/officeDocument/2006/relationships/hyperlink" Target="http://zakupki.gov.ru/pgz/public/action/orders/info/common_info/show?notificationId=5793637" TargetMode="External"/><Relationship Id="rId17" Type="http://schemas.openxmlformats.org/officeDocument/2006/relationships/hyperlink" Target="http://zakupki.gov.ru/pgz/public/action/orders/info/common_info/show?notificationId=57459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upki.gov.ru/pgz/public/action/orders/info/common_info/show?notificationId=575363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upki.gov.ru/pgz/public/action/orders/info/common_info/show?notificationId=5800521" TargetMode="External"/><Relationship Id="rId11" Type="http://schemas.openxmlformats.org/officeDocument/2006/relationships/hyperlink" Target="http://zakupki.gov.ru/pgz/public/action/orders/info/common_info/show?notificationId=5806688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http://zakupki.gov.ru/pgz/public/action/orders/info/common_info/show?notificationId=5757198" TargetMode="External"/><Relationship Id="rId10" Type="http://schemas.openxmlformats.org/officeDocument/2006/relationships/hyperlink" Target="http://zakupki.gov.ru/pgz/public/action/orders/info/common_info/show?notificationId=5821121" TargetMode="External"/><Relationship Id="rId19" Type="http://schemas.openxmlformats.org/officeDocument/2006/relationships/hyperlink" Target="http://zakupki.gov.ru/pgz/public/action/orders/info/common_info/show?notificationId=5688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5664908" TargetMode="External"/><Relationship Id="rId14" Type="http://schemas.openxmlformats.org/officeDocument/2006/relationships/hyperlink" Target="http://zakupki.gov.ru/pgz/public/action/orders/info/common_info/show?notificationId=5699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ЦМИ</cp:lastModifiedBy>
  <cp:revision>5</cp:revision>
  <dcterms:created xsi:type="dcterms:W3CDTF">2013-04-05T08:20:00Z</dcterms:created>
  <dcterms:modified xsi:type="dcterms:W3CDTF">2013-04-08T08:43:00Z</dcterms:modified>
</cp:coreProperties>
</file>