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М.1</w:t>
      </w: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ab/>
        <w:t>Общенаучный цикл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БЧ.1.00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Базовая часть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Б.1.01</w:t>
      </w:r>
      <w:r w:rsidRPr="0022105B">
        <w:rPr>
          <w:rFonts w:eastAsia="Times New Roman" w:cs="Times New Roman"/>
          <w:sz w:val="22"/>
          <w:lang w:eastAsia="ru-RU"/>
        </w:rPr>
        <w:tab/>
        <w:t>Педагогика и психология высшей школы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Б.1.02</w:t>
      </w:r>
      <w:r w:rsidRPr="0022105B">
        <w:rPr>
          <w:rFonts w:eastAsia="Times New Roman" w:cs="Times New Roman"/>
          <w:sz w:val="22"/>
          <w:lang w:eastAsia="ru-RU"/>
        </w:rPr>
        <w:tab/>
        <w:t>Математическое моделирование радиотехнических устройств и систем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Б.1.03</w:t>
      </w:r>
      <w:r w:rsidRPr="0022105B">
        <w:rPr>
          <w:rFonts w:eastAsia="Times New Roman" w:cs="Times New Roman"/>
          <w:sz w:val="22"/>
          <w:lang w:eastAsia="ru-RU"/>
        </w:rPr>
        <w:tab/>
        <w:t>История и методология науки и техники (применительно к радиотехнике)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ВЧ.1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Вариативная часть, в т.ч. дисциплины по выбору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В.1.00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Вариативная часть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В.1.01</w:t>
      </w:r>
      <w:r w:rsidRPr="0022105B">
        <w:rPr>
          <w:rFonts w:eastAsia="Times New Roman" w:cs="Times New Roman"/>
          <w:sz w:val="22"/>
          <w:lang w:eastAsia="ru-RU"/>
        </w:rPr>
        <w:tab/>
        <w:t>Менеджмент в радиопромышленности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В.1.02</w:t>
      </w:r>
      <w:r w:rsidRPr="0022105B">
        <w:rPr>
          <w:rFonts w:eastAsia="Times New Roman" w:cs="Times New Roman"/>
          <w:sz w:val="22"/>
          <w:lang w:eastAsia="ru-RU"/>
        </w:rPr>
        <w:tab/>
        <w:t>Экономика радиопромышленности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В.1.03</w:t>
      </w:r>
      <w:r w:rsidRPr="0022105B">
        <w:rPr>
          <w:rFonts w:eastAsia="Times New Roman" w:cs="Times New Roman"/>
          <w:sz w:val="22"/>
          <w:lang w:eastAsia="ru-RU"/>
        </w:rPr>
        <w:tab/>
        <w:t>Деловой иностранный язык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В.1.04</w:t>
      </w:r>
      <w:r w:rsidRPr="0022105B">
        <w:rPr>
          <w:rFonts w:eastAsia="Times New Roman" w:cs="Times New Roman"/>
          <w:sz w:val="22"/>
          <w:lang w:eastAsia="ru-RU"/>
        </w:rPr>
        <w:tab/>
        <w:t>Философские вопросы естествознания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ДВ.1.00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Дисциплины по выбору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ДВ.1.01.01</w:t>
      </w:r>
      <w:r w:rsidRPr="0022105B">
        <w:rPr>
          <w:rFonts w:eastAsia="Times New Roman" w:cs="Times New Roman"/>
          <w:sz w:val="22"/>
          <w:lang w:eastAsia="ru-RU"/>
        </w:rPr>
        <w:tab/>
        <w:t xml:space="preserve">Библиография и </w:t>
      </w:r>
      <w:proofErr w:type="spellStart"/>
      <w:r w:rsidRPr="0022105B">
        <w:rPr>
          <w:rFonts w:eastAsia="Times New Roman" w:cs="Times New Roman"/>
          <w:sz w:val="22"/>
          <w:lang w:eastAsia="ru-RU"/>
        </w:rPr>
        <w:t>патентоведение</w:t>
      </w:r>
      <w:proofErr w:type="spellEnd"/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ДВ.1.01.02</w:t>
      </w:r>
      <w:r w:rsidRPr="0022105B">
        <w:rPr>
          <w:rFonts w:eastAsia="Times New Roman" w:cs="Times New Roman"/>
          <w:sz w:val="22"/>
          <w:lang w:eastAsia="ru-RU"/>
        </w:rPr>
        <w:tab/>
        <w:t>Лицензирование, сертификация и управление качеством в радиопромышленности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М.2</w:t>
      </w: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ab/>
        <w:t>Профессиональный цикл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БЧ.2.00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Базовая часть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Б.2.01</w:t>
      </w:r>
      <w:r w:rsidRPr="0022105B">
        <w:rPr>
          <w:rFonts w:eastAsia="Times New Roman" w:cs="Times New Roman"/>
          <w:sz w:val="22"/>
          <w:lang w:eastAsia="ru-RU"/>
        </w:rPr>
        <w:tab/>
        <w:t>Устройства приема и обработки сигналов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Б.2.02</w:t>
      </w:r>
      <w:r w:rsidRPr="0022105B">
        <w:rPr>
          <w:rFonts w:eastAsia="Times New Roman" w:cs="Times New Roman"/>
          <w:sz w:val="22"/>
          <w:lang w:eastAsia="ru-RU"/>
        </w:rPr>
        <w:tab/>
        <w:t>Устройства генерирования и формирования сигналов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Б.2.03</w:t>
      </w:r>
      <w:r w:rsidRPr="0022105B">
        <w:rPr>
          <w:rFonts w:eastAsia="Times New Roman" w:cs="Times New Roman"/>
          <w:sz w:val="22"/>
          <w:lang w:eastAsia="ru-RU"/>
        </w:rPr>
        <w:tab/>
        <w:t>Теория и техника радиолокации и радионавигации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Б.2.04</w:t>
      </w:r>
      <w:r w:rsidRPr="0022105B">
        <w:rPr>
          <w:rFonts w:eastAsia="Times New Roman" w:cs="Times New Roman"/>
          <w:sz w:val="22"/>
          <w:lang w:eastAsia="ru-RU"/>
        </w:rPr>
        <w:tab/>
        <w:t>Системы радиоуправления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ВЧ.2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Вариативная часть, в т.ч. дисциплины по выбору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В.2.00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Вариативная часть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В.2.01</w:t>
      </w:r>
      <w:r w:rsidRPr="0022105B">
        <w:rPr>
          <w:rFonts w:eastAsia="Times New Roman" w:cs="Times New Roman"/>
          <w:sz w:val="22"/>
          <w:lang w:eastAsia="ru-RU"/>
        </w:rPr>
        <w:tab/>
        <w:t>Проектирование антенно-фидерных устройств РЭС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В.2.02</w:t>
      </w:r>
      <w:r w:rsidRPr="0022105B">
        <w:rPr>
          <w:rFonts w:eastAsia="Times New Roman" w:cs="Times New Roman"/>
          <w:sz w:val="22"/>
          <w:lang w:eastAsia="ru-RU"/>
        </w:rPr>
        <w:tab/>
        <w:t>Основы телевидения и видеотехники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В.2.03</w:t>
      </w:r>
      <w:r w:rsidRPr="0022105B">
        <w:rPr>
          <w:rFonts w:eastAsia="Times New Roman" w:cs="Times New Roman"/>
          <w:sz w:val="22"/>
          <w:lang w:eastAsia="ru-RU"/>
        </w:rPr>
        <w:tab/>
        <w:t>Радиотехнические системы передачи информации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В.2.04</w:t>
      </w:r>
      <w:r w:rsidRPr="0022105B">
        <w:rPr>
          <w:rFonts w:eastAsia="Times New Roman" w:cs="Times New Roman"/>
          <w:sz w:val="22"/>
          <w:lang w:eastAsia="ru-RU"/>
        </w:rPr>
        <w:tab/>
        <w:t>Семинар по современным проблемам радиотехники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В.2.05</w:t>
      </w:r>
      <w:r w:rsidRPr="0022105B">
        <w:rPr>
          <w:rFonts w:eastAsia="Times New Roman" w:cs="Times New Roman"/>
          <w:sz w:val="22"/>
          <w:lang w:eastAsia="ru-RU"/>
        </w:rPr>
        <w:tab/>
        <w:t>Проектирование радиолокационных систем и устройств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lang w:eastAsia="ru-RU"/>
        </w:rPr>
      </w:pPr>
      <w:r w:rsidRPr="0022105B">
        <w:rPr>
          <w:rFonts w:eastAsia="Times New Roman" w:cs="Times New Roman"/>
          <w:b/>
          <w:bCs/>
          <w:sz w:val="22"/>
          <w:lang w:eastAsia="ru-RU"/>
        </w:rPr>
        <w:t>ДВ.2.00</w:t>
      </w:r>
      <w:r w:rsidRPr="0022105B">
        <w:rPr>
          <w:rFonts w:eastAsia="Times New Roman" w:cs="Times New Roman"/>
          <w:b/>
          <w:bCs/>
          <w:sz w:val="22"/>
          <w:lang w:eastAsia="ru-RU"/>
        </w:rPr>
        <w:tab/>
        <w:t>Дисциплины по выбору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ДВ.2.01.01</w:t>
      </w:r>
      <w:r w:rsidRPr="0022105B">
        <w:rPr>
          <w:rFonts w:eastAsia="Times New Roman" w:cs="Times New Roman"/>
          <w:sz w:val="22"/>
          <w:lang w:eastAsia="ru-RU"/>
        </w:rPr>
        <w:tab/>
        <w:t>Статистическая теория радиотехнических систем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ДВ.2.01.02</w:t>
      </w:r>
      <w:r w:rsidRPr="0022105B">
        <w:rPr>
          <w:rFonts w:eastAsia="Times New Roman" w:cs="Times New Roman"/>
          <w:sz w:val="22"/>
          <w:lang w:eastAsia="ru-RU"/>
        </w:rPr>
        <w:tab/>
        <w:t>Теория и методы оптимального приема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ДВ.2.02.01</w:t>
      </w:r>
      <w:r w:rsidRPr="0022105B">
        <w:rPr>
          <w:rFonts w:eastAsia="Times New Roman" w:cs="Times New Roman"/>
          <w:sz w:val="22"/>
          <w:lang w:eastAsia="ru-RU"/>
        </w:rPr>
        <w:tab/>
        <w:t>Конструирование радиоэлектронной аппаратуры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ДВ.2.02.02</w:t>
      </w:r>
      <w:r w:rsidRPr="0022105B">
        <w:rPr>
          <w:rFonts w:eastAsia="Times New Roman" w:cs="Times New Roman"/>
          <w:sz w:val="22"/>
          <w:lang w:eastAsia="ru-RU"/>
        </w:rPr>
        <w:tab/>
        <w:t>Технология производства и эксплуатации РЭА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М.3</w:t>
      </w: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ab/>
        <w:t>Практики и научно-исследовательская работа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М.3.01</w:t>
      </w:r>
      <w:r w:rsidRPr="0022105B">
        <w:rPr>
          <w:rFonts w:eastAsia="Times New Roman" w:cs="Times New Roman"/>
          <w:sz w:val="22"/>
          <w:lang w:eastAsia="ru-RU"/>
        </w:rPr>
        <w:tab/>
        <w:t>Педагогическая практика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М.3.02</w:t>
      </w:r>
      <w:r w:rsidRPr="0022105B">
        <w:rPr>
          <w:rFonts w:eastAsia="Times New Roman" w:cs="Times New Roman"/>
          <w:sz w:val="22"/>
          <w:lang w:eastAsia="ru-RU"/>
        </w:rPr>
        <w:tab/>
        <w:t>Производственная практика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М.3.03</w:t>
      </w:r>
      <w:r w:rsidRPr="0022105B">
        <w:rPr>
          <w:rFonts w:eastAsia="Times New Roman" w:cs="Times New Roman"/>
          <w:sz w:val="22"/>
          <w:lang w:eastAsia="ru-RU"/>
        </w:rPr>
        <w:tab/>
        <w:t>Научно-производственная практика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М.3.04</w:t>
      </w:r>
      <w:r w:rsidRPr="0022105B">
        <w:rPr>
          <w:rFonts w:eastAsia="Times New Roman" w:cs="Times New Roman"/>
          <w:sz w:val="22"/>
          <w:lang w:eastAsia="ru-RU"/>
        </w:rPr>
        <w:tab/>
        <w:t>Научно-исследовательская практика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М.3.05</w:t>
      </w:r>
      <w:r w:rsidRPr="0022105B">
        <w:rPr>
          <w:rFonts w:eastAsia="Times New Roman" w:cs="Times New Roman"/>
          <w:sz w:val="22"/>
          <w:lang w:eastAsia="ru-RU"/>
        </w:rPr>
        <w:tab/>
        <w:t>Научно-исследовательская работа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М.4</w:t>
      </w: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ab/>
        <w:t>Итоговая государственная аттестация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>М.4.01</w:t>
      </w:r>
      <w:r w:rsidRPr="0022105B">
        <w:rPr>
          <w:rFonts w:eastAsia="Times New Roman" w:cs="Times New Roman"/>
          <w:sz w:val="22"/>
          <w:lang w:eastAsia="ru-RU"/>
        </w:rPr>
        <w:tab/>
        <w:t>Защита выпускной квалификационной работы (магистерской диссертации)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b/>
          <w:bCs/>
          <w:sz w:val="22"/>
          <w:u w:val="single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ab/>
      </w:r>
      <w:r w:rsidRPr="0022105B">
        <w:rPr>
          <w:rFonts w:eastAsia="Times New Roman" w:cs="Times New Roman"/>
          <w:sz w:val="22"/>
          <w:lang w:eastAsia="ru-RU"/>
        </w:rPr>
        <w:tab/>
      </w:r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 xml:space="preserve">Практика: 24 </w:t>
      </w:r>
      <w:proofErr w:type="spellStart"/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нед</w:t>
      </w:r>
      <w:proofErr w:type="spellEnd"/>
      <w:r w:rsidRPr="0022105B">
        <w:rPr>
          <w:rFonts w:eastAsia="Times New Roman" w:cs="Times New Roman"/>
          <w:b/>
          <w:bCs/>
          <w:sz w:val="22"/>
          <w:u w:val="single"/>
          <w:lang w:eastAsia="ru-RU"/>
        </w:rPr>
        <w:t>.: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ab/>
        <w:t>Педагогическая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ab/>
        <w:t>Производственная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ab/>
        <w:t>Научно-производственная</w:t>
      </w:r>
    </w:p>
    <w:p w:rsidR="001815E0" w:rsidRPr="0022105B" w:rsidRDefault="001815E0" w:rsidP="0022105B">
      <w:pPr>
        <w:tabs>
          <w:tab w:val="left" w:pos="1374"/>
        </w:tabs>
        <w:spacing w:after="0" w:line="240" w:lineRule="auto"/>
        <w:ind w:left="98"/>
        <w:rPr>
          <w:rFonts w:eastAsia="Times New Roman" w:cs="Times New Roman"/>
          <w:sz w:val="22"/>
          <w:lang w:eastAsia="ru-RU"/>
        </w:rPr>
      </w:pPr>
      <w:r w:rsidRPr="0022105B">
        <w:rPr>
          <w:rFonts w:eastAsia="Times New Roman" w:cs="Times New Roman"/>
          <w:sz w:val="22"/>
          <w:lang w:eastAsia="ru-RU"/>
        </w:rPr>
        <w:tab/>
        <w:t>Научно-исследовательская</w:t>
      </w:r>
    </w:p>
    <w:p w:rsidR="00BD2A27" w:rsidRDefault="00BD2A27" w:rsidP="0022105B">
      <w:pPr>
        <w:spacing w:after="0"/>
      </w:pPr>
    </w:p>
    <w:sectPr w:rsidR="00BD2A27" w:rsidSect="000127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05B"/>
    <w:rsid w:val="000127FB"/>
    <w:rsid w:val="001815E0"/>
    <w:rsid w:val="0022105B"/>
    <w:rsid w:val="00BD2A27"/>
    <w:rsid w:val="00E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3</cp:revision>
  <dcterms:created xsi:type="dcterms:W3CDTF">2015-05-22T05:11:00Z</dcterms:created>
  <dcterms:modified xsi:type="dcterms:W3CDTF">2015-05-22T05:25:00Z</dcterms:modified>
</cp:coreProperties>
</file>