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4E" w:rsidRDefault="00F46B4E" w:rsidP="00F46B4E">
      <w:pPr>
        <w:pStyle w:val="a3"/>
        <w:jc w:val="center"/>
      </w:pPr>
      <w:r>
        <w:rPr>
          <w:rStyle w:val="a4"/>
          <w:color w:val="666699"/>
          <w:sz w:val="36"/>
          <w:szCs w:val="36"/>
        </w:rPr>
        <w:t xml:space="preserve"> </w:t>
      </w:r>
      <w:r>
        <w:rPr>
          <w:rStyle w:val="a4"/>
          <w:color w:val="666699"/>
          <w:sz w:val="36"/>
          <w:szCs w:val="36"/>
        </w:rPr>
        <w:t>«ДЕЛОВОЙ ЭТИКЕТ»</w:t>
      </w:r>
      <w:r w:rsidRPr="00F46B4E">
        <w:rPr>
          <w:sz w:val="27"/>
          <w:szCs w:val="27"/>
        </w:rPr>
        <w:t xml:space="preserve"> </w:t>
      </w:r>
    </w:p>
    <w:p w:rsidR="00F46B4E" w:rsidRDefault="00F46B4E" w:rsidP="00F46B4E">
      <w:pPr>
        <w:pStyle w:val="a3"/>
        <w:jc w:val="center"/>
      </w:pPr>
      <w:r>
        <w:rPr>
          <w:sz w:val="27"/>
          <w:szCs w:val="27"/>
        </w:rPr>
        <w:t>Тренинг</w:t>
      </w:r>
    </w:p>
    <w:p w:rsidR="00F46B4E" w:rsidRDefault="00F46B4E" w:rsidP="00F46B4E">
      <w:pPr>
        <w:pStyle w:val="a3"/>
        <w:ind w:firstLine="708"/>
      </w:pPr>
      <w:bookmarkStart w:id="0" w:name="_GoBack"/>
      <w:r>
        <w:t xml:space="preserve">Деловой этикет </w:t>
      </w:r>
      <w:bookmarkEnd w:id="0"/>
      <w:r>
        <w:t>– это правила поведения в обществе и эталон делового общения, установленных правил деловой этики, соблюдение которых способствуют эффективному взаимопониманию, установлению положительных деловых отношений в коллективе, и, как следствие, процветанию и стабильности любого дела.</w:t>
      </w:r>
    </w:p>
    <w:p w:rsidR="00F46B4E" w:rsidRDefault="00F46B4E" w:rsidP="00F46B4E">
      <w:pPr>
        <w:pStyle w:val="a3"/>
        <w:ind w:firstLine="708"/>
      </w:pPr>
      <w:r>
        <w:t>В современном обществе владение деловым этикетом в большинстве случаев положительно сказывается на успешности делового человека, а соблюдение этики выгодно подчеркивает имидж профессионала в глазах партнеров по бизнесу. При общении с зарубежными партнерами, вы просто обязаны знать правила этикета и их стран, иначе неверный шаг в разговоре или при встрече может обернуться значительными потерями в бизнесе.</w:t>
      </w:r>
    </w:p>
    <w:p w:rsidR="00F46B4E" w:rsidRDefault="00F46B4E" w:rsidP="00F46B4E">
      <w:pPr>
        <w:pStyle w:val="a3"/>
        <w:ind w:firstLine="708"/>
      </w:pPr>
      <w:r>
        <w:t>В рамках тренинга, с использованием современной техники, будут даны практические рекомендации по успешному использованию поведенческой техники и требованиям делового этикета, а также рассмотрен протокол приема делегаций иностранных партнеров.</w:t>
      </w:r>
    </w:p>
    <w:p w:rsidR="00F46B4E" w:rsidRDefault="00F46B4E" w:rsidP="00F46B4E">
      <w:pPr>
        <w:pStyle w:val="a3"/>
      </w:pPr>
      <w:r>
        <w:rPr>
          <w:rStyle w:val="a4"/>
          <w:sz w:val="27"/>
          <w:szCs w:val="27"/>
        </w:rPr>
        <w:t>Программа</w:t>
      </w:r>
    </w:p>
    <w:p w:rsidR="00F46B4E" w:rsidRDefault="00F46B4E" w:rsidP="00F46B4E">
      <w:pPr>
        <w:pStyle w:val="a3"/>
        <w:ind w:firstLine="708"/>
      </w:pPr>
      <w:r>
        <w:t xml:space="preserve">1. </w:t>
      </w:r>
      <w:r>
        <w:t xml:space="preserve"> Корпоративная культура. Соблюдение норм служебной субординации и требований культуры деловых взаимоотношений. Индивидуальный стиль и деловой этикет: требования к внешнему виду, деловой одежде, аксессуарам. Нормы и правила деловой этики. Поведение в типичных ситуациях делового взаимодействия.</w:t>
      </w:r>
    </w:p>
    <w:p w:rsidR="00F46B4E" w:rsidRPr="00F46B4E" w:rsidRDefault="00F46B4E" w:rsidP="00F46B4E">
      <w:pPr>
        <w:pStyle w:val="a3"/>
        <w:ind w:firstLine="708"/>
      </w:pPr>
      <w:r>
        <w:t xml:space="preserve">2. </w:t>
      </w:r>
      <w:r>
        <w:t xml:space="preserve"> Бизнес-этикет: приветствие, знакомство, представление посетителя руководителю, поддержание деловой атмосферы. Организация приема посетителей. Протокольные правила приема делегации. Кросс-культурные особенности. Правила </w:t>
      </w:r>
      <w:r w:rsidRPr="00F46B4E">
        <w:t>поведения во время переговоров.</w:t>
      </w:r>
    </w:p>
    <w:p w:rsidR="00F46B4E" w:rsidRPr="00F46B4E" w:rsidRDefault="00F46B4E" w:rsidP="00F46B4E">
      <w:pPr>
        <w:pStyle w:val="a3"/>
        <w:ind w:firstLine="708"/>
      </w:pPr>
      <w:r w:rsidRPr="00F46B4E">
        <w:t xml:space="preserve">3. </w:t>
      </w:r>
      <w:r w:rsidRPr="00F46B4E">
        <w:t xml:space="preserve"> Новый облик и деловой имидж секретаря. Использование эффективной поведенческой техники. Управление контактом. Деловая коммуникация. Этикет на корпоративных мероприятиях</w:t>
      </w:r>
    </w:p>
    <w:p w:rsidR="00D27338" w:rsidRDefault="00D27338" w:rsidP="00F46B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B4E" w:rsidRPr="00F46B4E" w:rsidRDefault="00F46B4E" w:rsidP="00F46B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образовательной программы:</w:t>
      </w:r>
    </w:p>
    <w:p w:rsidR="00F46B4E" w:rsidRPr="00F46B4E" w:rsidRDefault="00D27338" w:rsidP="00F46B4E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D27338" w:rsidRPr="00F46B4E" w:rsidRDefault="00D27338" w:rsidP="00D27338">
      <w:p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4E" w:rsidRPr="00F46B4E" w:rsidRDefault="00F46B4E" w:rsidP="00F46B4E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F46B4E" w:rsidRDefault="00F46B4E" w:rsidP="00F46B4E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заявку по телефонам: (351) 267-90-51, 267-99-00 (факс), </w:t>
      </w:r>
    </w:p>
    <w:p w:rsidR="00F46B4E" w:rsidRPr="00F46B4E" w:rsidRDefault="00F46B4E" w:rsidP="00F46B4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proofErr w:type="gramStart"/>
        <w:r w:rsidRPr="00F46B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admin@susu.ac.ru</w:t>
        </w:r>
      </w:hyperlink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  <w:hyperlink r:id="rId6" w:history="1">
        <w:r w:rsidRPr="00F46B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bov@susu.ac.ru</w:t>
        </w:r>
        <w:proofErr w:type="gramEnd"/>
      </w:hyperlink>
    </w:p>
    <w:p w:rsidR="00F46B4E" w:rsidRPr="00F46B4E" w:rsidRDefault="00F46B4E" w:rsidP="00F46B4E">
      <w:pPr>
        <w:numPr>
          <w:ilvl w:val="0"/>
          <w:numId w:val="2"/>
        </w:numPr>
        <w:spacing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за одного слушателя.</w:t>
      </w:r>
    </w:p>
    <w:p w:rsidR="002B3638" w:rsidRDefault="002B3638"/>
    <w:sectPr w:rsidR="002B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4294"/>
    <w:multiLevelType w:val="multilevel"/>
    <w:tmpl w:val="D25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90DEA"/>
    <w:multiLevelType w:val="multilevel"/>
    <w:tmpl w:val="0C8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E"/>
    <w:rsid w:val="002B3638"/>
    <w:rsid w:val="00D27338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1AE4-3464-44FD-9704-7250B87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4E"/>
    <w:rPr>
      <w:b/>
      <w:bCs/>
    </w:rPr>
  </w:style>
  <w:style w:type="character" w:styleId="a5">
    <w:name w:val="Hyperlink"/>
    <w:basedOn w:val="a0"/>
    <w:uiPriority w:val="99"/>
    <w:semiHidden/>
    <w:unhideWhenUsed/>
    <w:rsid w:val="00F46B4E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05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034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8581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6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v@susu.ac.ru" TargetMode="External"/><Relationship Id="rId5" Type="http://schemas.openxmlformats.org/officeDocument/2006/relationships/hyperlink" Target="mailto:admin@susu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Сапожникова Татьяна Владимировна</cp:lastModifiedBy>
  <cp:revision>1</cp:revision>
  <dcterms:created xsi:type="dcterms:W3CDTF">2014-08-26T10:06:00Z</dcterms:created>
  <dcterms:modified xsi:type="dcterms:W3CDTF">2014-08-26T10:29:00Z</dcterms:modified>
</cp:coreProperties>
</file>