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EB" w:rsidRPr="00A73697" w:rsidRDefault="00A73697" w:rsidP="00577FEB">
      <w:pPr>
        <w:framePr w:hSpace="180" w:wrap="around" w:vAnchor="text" w:hAnchor="text" w:x="-601" w:y="1"/>
        <w:spacing w:after="0" w:line="240" w:lineRule="auto"/>
        <w:suppressOverlap/>
        <w:jc w:val="center"/>
        <w:rPr>
          <w:rFonts w:ascii="Times New Roman" w:hAnsi="Times New Roman"/>
          <w:sz w:val="20"/>
          <w:szCs w:val="20"/>
        </w:rPr>
      </w:pPr>
      <w:r w:rsidRPr="00A73697">
        <w:rPr>
          <w:rFonts w:ascii="Times New Roman" w:hAnsi="Times New Roman"/>
          <w:sz w:val="20"/>
          <w:szCs w:val="20"/>
        </w:rPr>
        <w:t xml:space="preserve">Аннотация дисциплины </w:t>
      </w:r>
      <w:r w:rsidR="00577FEB" w:rsidRPr="00A73697">
        <w:rPr>
          <w:rFonts w:ascii="Times New Roman" w:hAnsi="Times New Roman"/>
          <w:sz w:val="20"/>
          <w:szCs w:val="20"/>
        </w:rPr>
        <w:t>ДВ.3.</w:t>
      </w:r>
    </w:p>
    <w:p w:rsidR="00A73697" w:rsidRPr="00A73697" w:rsidRDefault="00577FEB" w:rsidP="00577FE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3697">
        <w:rPr>
          <w:rFonts w:ascii="Times New Roman" w:hAnsi="Times New Roman"/>
          <w:sz w:val="20"/>
          <w:szCs w:val="20"/>
        </w:rPr>
        <w:t xml:space="preserve">07.01 </w:t>
      </w:r>
      <w:r w:rsidR="00A73697" w:rsidRPr="00A73697">
        <w:rPr>
          <w:rFonts w:ascii="Times New Roman" w:hAnsi="Times New Roman"/>
          <w:sz w:val="20"/>
          <w:szCs w:val="20"/>
        </w:rPr>
        <w:t>«Памятники архитектуры Урала» для ООП направления 035400 «История искусств»</w:t>
      </w:r>
    </w:p>
    <w:tbl>
      <w:tblPr>
        <w:tblpPr w:leftFromText="180" w:rightFromText="180" w:vertAnchor="text" w:tblpX="-601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2693"/>
        <w:gridCol w:w="2552"/>
        <w:gridCol w:w="2410"/>
        <w:gridCol w:w="2409"/>
        <w:gridCol w:w="3638"/>
      </w:tblGrid>
      <w:tr w:rsidR="00A73697" w:rsidRPr="00A73697" w:rsidTr="00B957C7">
        <w:tc>
          <w:tcPr>
            <w:tcW w:w="817" w:type="dxa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2693" w:type="dxa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2552" w:type="dxa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2410" w:type="dxa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3638" w:type="dxa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A73697" w:rsidRPr="00A73697" w:rsidTr="00B957C7">
        <w:tc>
          <w:tcPr>
            <w:tcW w:w="16220" w:type="dxa"/>
            <w:gridSpan w:val="7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Дисциплины учебного плана без учета специфики программы</w:t>
            </w:r>
          </w:p>
        </w:tc>
      </w:tr>
      <w:tr w:rsidR="00A73697" w:rsidRPr="00A73697" w:rsidTr="00B957C7">
        <w:trPr>
          <w:trHeight w:val="1975"/>
        </w:trPr>
        <w:tc>
          <w:tcPr>
            <w:tcW w:w="817" w:type="dxa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ДВ.3.</w:t>
            </w:r>
          </w:p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07.01</w:t>
            </w:r>
          </w:p>
        </w:tc>
        <w:tc>
          <w:tcPr>
            <w:tcW w:w="1701" w:type="dxa"/>
          </w:tcPr>
          <w:p w:rsidR="00A73697" w:rsidRPr="00A73697" w:rsidRDefault="00A73697" w:rsidP="00A73697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Памятники архитектуры Урала</w:t>
            </w:r>
          </w:p>
        </w:tc>
        <w:tc>
          <w:tcPr>
            <w:tcW w:w="2693" w:type="dxa"/>
          </w:tcPr>
          <w:p w:rsidR="00A73697" w:rsidRPr="00A73697" w:rsidRDefault="00A73697" w:rsidP="00A736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 xml:space="preserve">Законодательная база постановки под государственную охрану памятников архитектуры. Архитектура Урала с древнейших времен до </w:t>
            </w:r>
            <w:r w:rsidRPr="00A7369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A73697">
              <w:rPr>
                <w:rFonts w:ascii="Times New Roman" w:hAnsi="Times New Roman"/>
                <w:sz w:val="20"/>
                <w:szCs w:val="20"/>
              </w:rPr>
              <w:t xml:space="preserve"> века. Архитектура Урала </w:t>
            </w:r>
            <w:r w:rsidRPr="00A7369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A73697">
              <w:rPr>
                <w:rFonts w:ascii="Times New Roman" w:hAnsi="Times New Roman"/>
                <w:sz w:val="20"/>
                <w:szCs w:val="20"/>
              </w:rPr>
              <w:t xml:space="preserve"> – начала </w:t>
            </w:r>
            <w:r w:rsidRPr="00A7369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A736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369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73697">
              <w:rPr>
                <w:rFonts w:ascii="Times New Roman" w:hAnsi="Times New Roman"/>
                <w:sz w:val="20"/>
                <w:szCs w:val="20"/>
              </w:rPr>
              <w:t>. Архитектура городов Урала советского и постсоветского периода</w:t>
            </w:r>
          </w:p>
        </w:tc>
        <w:tc>
          <w:tcPr>
            <w:tcW w:w="2552" w:type="dxa"/>
          </w:tcPr>
          <w:p w:rsidR="00A73697" w:rsidRPr="00A73697" w:rsidRDefault="00A73697" w:rsidP="00A73697">
            <w:pPr>
              <w:pStyle w:val="Style9"/>
              <w:widowControl/>
              <w:numPr>
                <w:ilvl w:val="0"/>
                <w:numId w:val="6"/>
              </w:numPr>
              <w:tabs>
                <w:tab w:val="left" w:pos="278"/>
              </w:tabs>
              <w:spacing w:line="240" w:lineRule="auto"/>
              <w:jc w:val="both"/>
              <w:rPr>
                <w:rStyle w:val="FontStyle26"/>
              </w:rPr>
            </w:pPr>
            <w:r w:rsidRPr="00A73697">
              <w:rPr>
                <w:rStyle w:val="FontStyle26"/>
              </w:rPr>
              <w:t>хронологию развития и основные этапы формирования архитектурно-градостроительного наследия Урала и Южного Урала;</w:t>
            </w:r>
          </w:p>
          <w:p w:rsidR="00A73697" w:rsidRPr="00A73697" w:rsidRDefault="00A73697" w:rsidP="00A73697">
            <w:pPr>
              <w:pStyle w:val="Style9"/>
              <w:widowControl/>
              <w:numPr>
                <w:ilvl w:val="0"/>
                <w:numId w:val="6"/>
              </w:numPr>
              <w:tabs>
                <w:tab w:val="left" w:pos="278"/>
              </w:tabs>
              <w:spacing w:before="5" w:line="240" w:lineRule="auto"/>
              <w:jc w:val="both"/>
              <w:rPr>
                <w:rStyle w:val="FontStyle26"/>
              </w:rPr>
            </w:pPr>
            <w:r w:rsidRPr="00A73697">
              <w:rPr>
                <w:rStyle w:val="FontStyle26"/>
              </w:rPr>
              <w:t>типологию архитектуры и градостроительства, получившую развитие на Урале и на Южном Урале;</w:t>
            </w:r>
          </w:p>
          <w:p w:rsidR="00A73697" w:rsidRPr="00A73697" w:rsidRDefault="00A73697" w:rsidP="00A73697">
            <w:pPr>
              <w:pStyle w:val="Style9"/>
              <w:widowControl/>
              <w:numPr>
                <w:ilvl w:val="0"/>
                <w:numId w:val="6"/>
              </w:numPr>
              <w:tabs>
                <w:tab w:val="left" w:pos="278"/>
              </w:tabs>
              <w:spacing w:before="5" w:line="240" w:lineRule="auto"/>
              <w:jc w:val="both"/>
              <w:rPr>
                <w:rStyle w:val="FontStyle26"/>
              </w:rPr>
            </w:pPr>
            <w:r w:rsidRPr="00A73697">
              <w:rPr>
                <w:rStyle w:val="FontStyle26"/>
              </w:rPr>
              <w:t>особенности архитектуры Урала и Южного Урала;</w:t>
            </w:r>
          </w:p>
          <w:p w:rsidR="00A73697" w:rsidRPr="00A73697" w:rsidRDefault="00A73697" w:rsidP="00A73697">
            <w:pPr>
              <w:pStyle w:val="Style9"/>
              <w:widowControl/>
              <w:numPr>
                <w:ilvl w:val="0"/>
                <w:numId w:val="6"/>
              </w:numPr>
              <w:tabs>
                <w:tab w:val="left" w:pos="278"/>
              </w:tabs>
              <w:spacing w:line="240" w:lineRule="auto"/>
              <w:jc w:val="both"/>
              <w:rPr>
                <w:rStyle w:val="FontStyle26"/>
              </w:rPr>
            </w:pPr>
            <w:r w:rsidRPr="00A73697">
              <w:rPr>
                <w:rStyle w:val="FontStyle26"/>
              </w:rPr>
              <w:t>творчество наиболее значительных архитекторов региона;</w:t>
            </w:r>
          </w:p>
          <w:p w:rsidR="00A73697" w:rsidRPr="00A73697" w:rsidRDefault="00A73697" w:rsidP="00A73697">
            <w:pPr>
              <w:pStyle w:val="Style9"/>
              <w:widowControl/>
              <w:numPr>
                <w:ilvl w:val="0"/>
                <w:numId w:val="6"/>
              </w:numPr>
              <w:tabs>
                <w:tab w:val="left" w:pos="278"/>
              </w:tabs>
              <w:spacing w:line="240" w:lineRule="auto"/>
              <w:jc w:val="both"/>
              <w:rPr>
                <w:rStyle w:val="FontStyle26"/>
              </w:rPr>
            </w:pPr>
            <w:r w:rsidRPr="00A73697">
              <w:rPr>
                <w:rStyle w:val="FontStyle26"/>
              </w:rPr>
              <w:t>связь архитектуры и градостроительства Урала с аналогичными явлениями соседних регионов;</w:t>
            </w:r>
          </w:p>
          <w:p w:rsidR="00A73697" w:rsidRPr="00A73697" w:rsidRDefault="00A73697" w:rsidP="00A73697">
            <w:pPr>
              <w:pStyle w:val="Style9"/>
              <w:widowControl/>
              <w:numPr>
                <w:ilvl w:val="0"/>
                <w:numId w:val="6"/>
              </w:numPr>
              <w:tabs>
                <w:tab w:val="left" w:pos="278"/>
              </w:tabs>
              <w:spacing w:line="240" w:lineRule="auto"/>
              <w:jc w:val="both"/>
              <w:rPr>
                <w:rStyle w:val="FontStyle26"/>
              </w:rPr>
            </w:pPr>
            <w:r w:rsidRPr="00A73697">
              <w:rPr>
                <w:rStyle w:val="FontStyle26"/>
              </w:rPr>
              <w:t>основные памятники архитектуры и градостроительства Урала;</w:t>
            </w:r>
          </w:p>
          <w:p w:rsidR="00A73697" w:rsidRPr="00A73697" w:rsidRDefault="00A73697" w:rsidP="00A73697">
            <w:pPr>
              <w:pStyle w:val="Style9"/>
              <w:widowControl/>
              <w:numPr>
                <w:ilvl w:val="0"/>
                <w:numId w:val="6"/>
              </w:numPr>
              <w:tabs>
                <w:tab w:val="left" w:pos="278"/>
              </w:tabs>
              <w:spacing w:before="10" w:line="240" w:lineRule="auto"/>
              <w:jc w:val="both"/>
              <w:rPr>
                <w:rStyle w:val="FontStyle26"/>
              </w:rPr>
            </w:pPr>
            <w:r w:rsidRPr="00A73697">
              <w:rPr>
                <w:rStyle w:val="FontStyle26"/>
              </w:rPr>
              <w:t>основные памятники архитектуры и градостроительства Южного Урала.</w:t>
            </w:r>
          </w:p>
          <w:p w:rsidR="00A73697" w:rsidRPr="00A73697" w:rsidRDefault="00A73697" w:rsidP="00A73697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697" w:rsidRPr="00A73697" w:rsidRDefault="00A73697" w:rsidP="00A736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3697" w:rsidRPr="00A73697" w:rsidRDefault="00A73697" w:rsidP="00A73697">
            <w:pPr>
              <w:pStyle w:val="Style9"/>
              <w:widowControl/>
              <w:numPr>
                <w:ilvl w:val="0"/>
                <w:numId w:val="7"/>
              </w:numPr>
              <w:tabs>
                <w:tab w:val="clear" w:pos="540"/>
                <w:tab w:val="left" w:pos="360"/>
              </w:tabs>
              <w:spacing w:line="240" w:lineRule="auto"/>
              <w:ind w:left="360"/>
              <w:jc w:val="both"/>
              <w:rPr>
                <w:rStyle w:val="FontStyle26"/>
              </w:rPr>
            </w:pPr>
            <w:r w:rsidRPr="00A73697">
              <w:rPr>
                <w:rStyle w:val="FontStyle26"/>
              </w:rPr>
              <w:t>характеризовать наиболее значительные явления и процессы в архитектуре и градостроительстве региона;</w:t>
            </w:r>
          </w:p>
          <w:p w:rsidR="00A73697" w:rsidRPr="00A73697" w:rsidRDefault="00A73697" w:rsidP="00A73697">
            <w:pPr>
              <w:pStyle w:val="Style9"/>
              <w:widowControl/>
              <w:numPr>
                <w:ilvl w:val="0"/>
                <w:numId w:val="7"/>
              </w:numPr>
              <w:tabs>
                <w:tab w:val="clear" w:pos="540"/>
                <w:tab w:val="left" w:pos="360"/>
              </w:tabs>
              <w:spacing w:line="240" w:lineRule="auto"/>
              <w:ind w:left="360"/>
              <w:jc w:val="both"/>
              <w:rPr>
                <w:rStyle w:val="FontStyle26"/>
              </w:rPr>
            </w:pPr>
            <w:r w:rsidRPr="00A73697">
              <w:rPr>
                <w:rStyle w:val="FontStyle26"/>
              </w:rPr>
              <w:t>сравнивать произведения архитектуры и градостроительства, выявлять общее и особенное;</w:t>
            </w:r>
          </w:p>
          <w:p w:rsidR="00A73697" w:rsidRPr="00A73697" w:rsidRDefault="00A73697" w:rsidP="00A73697">
            <w:pPr>
              <w:pStyle w:val="Style9"/>
              <w:widowControl/>
              <w:numPr>
                <w:ilvl w:val="0"/>
                <w:numId w:val="7"/>
              </w:numPr>
              <w:tabs>
                <w:tab w:val="clear" w:pos="540"/>
                <w:tab w:val="left" w:pos="360"/>
              </w:tabs>
              <w:spacing w:line="240" w:lineRule="auto"/>
              <w:ind w:left="360"/>
              <w:jc w:val="both"/>
              <w:rPr>
                <w:rStyle w:val="FontStyle26"/>
              </w:rPr>
            </w:pPr>
            <w:r w:rsidRPr="00A73697">
              <w:rPr>
                <w:rStyle w:val="FontStyle26"/>
              </w:rPr>
              <w:t>оценивать произведения архитектуры и градостроительства;</w:t>
            </w:r>
          </w:p>
          <w:p w:rsidR="00A73697" w:rsidRPr="00A73697" w:rsidRDefault="00A73697" w:rsidP="00A73697">
            <w:pPr>
              <w:pStyle w:val="Style9"/>
              <w:widowControl/>
              <w:numPr>
                <w:ilvl w:val="0"/>
                <w:numId w:val="7"/>
              </w:numPr>
              <w:tabs>
                <w:tab w:val="clear" w:pos="540"/>
                <w:tab w:val="left" w:pos="360"/>
              </w:tabs>
              <w:spacing w:before="10" w:line="240" w:lineRule="auto"/>
              <w:ind w:left="360"/>
              <w:jc w:val="both"/>
              <w:rPr>
                <w:rStyle w:val="FontStyle26"/>
              </w:rPr>
            </w:pPr>
            <w:r w:rsidRPr="00A73697">
              <w:rPr>
                <w:rStyle w:val="FontStyle26"/>
              </w:rPr>
              <w:t>анализировать творчество отдельных мастеров;</w:t>
            </w:r>
          </w:p>
          <w:p w:rsidR="00A73697" w:rsidRPr="00A73697" w:rsidRDefault="00A73697" w:rsidP="00A73697">
            <w:pPr>
              <w:pStyle w:val="Style9"/>
              <w:widowControl/>
              <w:numPr>
                <w:ilvl w:val="0"/>
                <w:numId w:val="7"/>
              </w:numPr>
              <w:tabs>
                <w:tab w:val="clear" w:pos="540"/>
                <w:tab w:val="left" w:pos="360"/>
              </w:tabs>
              <w:spacing w:line="240" w:lineRule="auto"/>
              <w:ind w:left="360"/>
              <w:jc w:val="both"/>
              <w:rPr>
                <w:rStyle w:val="FontStyle26"/>
              </w:rPr>
            </w:pPr>
            <w:r w:rsidRPr="00A73697">
              <w:rPr>
                <w:rStyle w:val="FontStyle26"/>
              </w:rPr>
              <w:t>проводить сравнительный анализ, выявлять общие черты и регио</w:t>
            </w:r>
            <w:r w:rsidRPr="00A73697">
              <w:rPr>
                <w:rStyle w:val="FontStyle26"/>
              </w:rPr>
              <w:softHyphen/>
              <w:t>нальные особенности архитектуры и градостроительства;</w:t>
            </w:r>
          </w:p>
          <w:p w:rsidR="00A73697" w:rsidRPr="00A73697" w:rsidRDefault="00A73697" w:rsidP="00A73697">
            <w:pPr>
              <w:pStyle w:val="a4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697" w:rsidRPr="00A73697" w:rsidRDefault="00A73697" w:rsidP="00A73697">
            <w:pPr>
              <w:spacing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73697" w:rsidRPr="00A73697" w:rsidRDefault="00A73697" w:rsidP="00A73697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грамотной и аргументированной дискуссии по поводу явления архитектурного процесса, произведения искусства архитектуры.</w:t>
            </w:r>
          </w:p>
          <w:p w:rsidR="00A73697" w:rsidRPr="00A73697" w:rsidRDefault="00A73697" w:rsidP="00A73697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научного анализа произведения архитектуры на основе знания художественного языка с применением искусствоведческих методов работы с учебной,  научной, научно-популярной литературой по вопросам теории и истории архитектуры.</w:t>
            </w:r>
          </w:p>
          <w:p w:rsidR="00A73697" w:rsidRPr="00A73697" w:rsidRDefault="00A73697" w:rsidP="00A7369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697" w:rsidRPr="00A73697" w:rsidRDefault="00A73697" w:rsidP="00A73697">
            <w:pPr>
              <w:spacing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A73697" w:rsidRPr="00A73697" w:rsidRDefault="00A73697" w:rsidP="00A73697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A73697">
              <w:rPr>
                <w:sz w:val="20"/>
                <w:szCs w:val="20"/>
              </w:rPr>
              <w:t xml:space="preserve">владеет культурой мышления, </w:t>
            </w:r>
            <w:proofErr w:type="gramStart"/>
            <w:r w:rsidRPr="00A73697">
              <w:rPr>
                <w:sz w:val="20"/>
                <w:szCs w:val="20"/>
              </w:rPr>
              <w:t>способен</w:t>
            </w:r>
            <w:proofErr w:type="gramEnd"/>
            <w:r w:rsidRPr="00A73697">
              <w:rPr>
                <w:sz w:val="20"/>
                <w:szCs w:val="20"/>
              </w:rPr>
              <w:t xml:space="preserve"> к обобщению, анализу восприятию информации, постановке цели и выбору путей ее достижения (ОК – 1);</w:t>
            </w:r>
          </w:p>
          <w:p w:rsidR="00A73697" w:rsidRPr="00A73697" w:rsidRDefault="00A73697" w:rsidP="00A73697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A73697">
              <w:rPr>
                <w:sz w:val="20"/>
                <w:szCs w:val="20"/>
              </w:rPr>
              <w:t>способен</w:t>
            </w:r>
            <w:proofErr w:type="gramEnd"/>
            <w:r w:rsidRPr="00A73697">
              <w:rPr>
                <w:sz w:val="20"/>
                <w:szCs w:val="20"/>
              </w:rPr>
              <w:t xml:space="preserve"> грамотно и квалифицированно, устно и письменно излагать мысли на русском языке, владеть навыками публичной и научной речи (ОК-2);</w:t>
            </w:r>
          </w:p>
          <w:p w:rsidR="00A73697" w:rsidRPr="00A73697" w:rsidRDefault="00A73697" w:rsidP="00A73697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A73697">
              <w:rPr>
                <w:sz w:val="20"/>
                <w:szCs w:val="20"/>
              </w:rPr>
              <w:t>способен</w:t>
            </w:r>
            <w:proofErr w:type="gramEnd"/>
            <w:r w:rsidRPr="00A73697">
              <w:rPr>
                <w:sz w:val="20"/>
                <w:szCs w:val="20"/>
              </w:rPr>
              <w:t xml:space="preserve"> осуществлять интеллектуальное, культурное, нравственное и профессиональное саморазвитие и самоусовершенствование, повышать свою квалификацию и мастерство (ОК-6)</w:t>
            </w:r>
          </w:p>
          <w:p w:rsidR="00A73697" w:rsidRPr="00A73697" w:rsidRDefault="00A73697" w:rsidP="00A73697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A73697">
              <w:rPr>
                <w:sz w:val="20"/>
                <w:szCs w:val="20"/>
              </w:rPr>
              <w:t xml:space="preserve"> способен понимать и анализировать мировоззренческие, социально и личностно значимые философские проблемы, знать основные положения и методы гуманитарных, социальных </w:t>
            </w:r>
            <w:proofErr w:type="spellStart"/>
            <w:r w:rsidRPr="00A73697">
              <w:rPr>
                <w:sz w:val="20"/>
                <w:szCs w:val="20"/>
              </w:rPr>
              <w:t>наук</w:t>
            </w:r>
            <w:proofErr w:type="gramStart"/>
            <w:r w:rsidRPr="00A73697">
              <w:rPr>
                <w:sz w:val="20"/>
                <w:szCs w:val="20"/>
              </w:rPr>
              <w:t>,с</w:t>
            </w:r>
            <w:proofErr w:type="gramEnd"/>
            <w:r w:rsidRPr="00A73697">
              <w:rPr>
                <w:sz w:val="20"/>
                <w:szCs w:val="20"/>
              </w:rPr>
              <w:t>пособен</w:t>
            </w:r>
            <w:proofErr w:type="spellEnd"/>
            <w:r w:rsidRPr="00A73697">
              <w:rPr>
                <w:sz w:val="20"/>
                <w:szCs w:val="20"/>
              </w:rPr>
              <w:t xml:space="preserve"> использовать их при решении социальных и профессиональных задач, способен анализировать социально значимые и художественные  проблемы и процессы (ОК-9); </w:t>
            </w:r>
          </w:p>
          <w:p w:rsidR="00A73697" w:rsidRPr="00A73697" w:rsidRDefault="00A73697" w:rsidP="00A73697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A73697">
              <w:rPr>
                <w:sz w:val="20"/>
                <w:szCs w:val="20"/>
              </w:rPr>
              <w:t xml:space="preserve"> 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</w:t>
            </w:r>
            <w:proofErr w:type="gramStart"/>
            <w:r w:rsidRPr="00A73697">
              <w:rPr>
                <w:sz w:val="20"/>
                <w:szCs w:val="20"/>
              </w:rPr>
              <w:t>способен</w:t>
            </w:r>
            <w:proofErr w:type="gramEnd"/>
            <w:r w:rsidRPr="00A73697">
              <w:rPr>
                <w:sz w:val="20"/>
                <w:szCs w:val="20"/>
              </w:rPr>
              <w:t xml:space="preserve"> работать с информацией в глобальных компьютерных сетях (ОК – 13).</w:t>
            </w:r>
          </w:p>
          <w:p w:rsidR="00A73697" w:rsidRPr="00A73697" w:rsidRDefault="00A73697" w:rsidP="00A73697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A73697">
              <w:rPr>
                <w:sz w:val="20"/>
                <w:szCs w:val="20"/>
              </w:rPr>
              <w:t xml:space="preserve"> способен критически осмысливать накопленный опыт, изменять при необходимости профиль </w:t>
            </w:r>
            <w:r w:rsidRPr="00A73697">
              <w:rPr>
                <w:sz w:val="20"/>
                <w:szCs w:val="20"/>
              </w:rPr>
              <w:lastRenderedPageBreak/>
              <w:t>своей профессиональной деятельности, способен к социальной адаптации (ОК - 17);</w:t>
            </w:r>
          </w:p>
          <w:p w:rsidR="00A73697" w:rsidRPr="00A73697" w:rsidRDefault="00A73697" w:rsidP="00A73697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A73697">
              <w:rPr>
                <w:sz w:val="20"/>
                <w:szCs w:val="20"/>
              </w:rPr>
              <w:t xml:space="preserve"> готов уважительно и бережно относиться к историческому наследию, наследию истории искусства и культурным ценностям, терпимо воспринимать социальные, </w:t>
            </w:r>
            <w:proofErr w:type="spellStart"/>
            <w:r w:rsidRPr="00A73697">
              <w:rPr>
                <w:sz w:val="20"/>
                <w:szCs w:val="20"/>
              </w:rPr>
              <w:t>этно-национальные</w:t>
            </w:r>
            <w:proofErr w:type="spellEnd"/>
            <w:r w:rsidRPr="00A73697">
              <w:rPr>
                <w:sz w:val="20"/>
                <w:szCs w:val="20"/>
              </w:rPr>
              <w:t>, религиозные и культурные различия (ОК - 18)</w:t>
            </w:r>
          </w:p>
          <w:p w:rsidR="00A73697" w:rsidRPr="00A73697" w:rsidRDefault="00A73697" w:rsidP="00A7369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  <w:p w:rsidR="00A73697" w:rsidRPr="00A73697" w:rsidRDefault="00A73697" w:rsidP="00A7369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A7369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73697">
              <w:rPr>
                <w:rFonts w:ascii="Times New Roman" w:hAnsi="Times New Roman"/>
                <w:sz w:val="20"/>
                <w:szCs w:val="20"/>
              </w:rPr>
              <w:t xml:space="preserve"> использовать в исторических исследованиях базовые знания в области всеобщей и отечественной истории (ПК-1), археологии (ПК-2); </w:t>
            </w:r>
          </w:p>
          <w:p w:rsidR="00A73697" w:rsidRPr="00A73697" w:rsidRDefault="00A73697" w:rsidP="00A7369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A7369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73697">
              <w:rPr>
                <w:rFonts w:ascii="Times New Roman" w:hAnsi="Times New Roman"/>
                <w:sz w:val="20"/>
                <w:szCs w:val="20"/>
              </w:rPr>
              <w:t xml:space="preserve"> понимать движущие силы и закономерности исторического процесса; роль насилия и ненасилия в истории, место человека в историческом процессе, политической организации общества (ПК-5);</w:t>
            </w:r>
          </w:p>
          <w:p w:rsidR="00A73697" w:rsidRPr="00A73697" w:rsidRDefault="00A73697" w:rsidP="00A7369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A7369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73697">
              <w:rPr>
                <w:rFonts w:ascii="Times New Roman" w:hAnsi="Times New Roman"/>
                <w:sz w:val="20"/>
                <w:szCs w:val="20"/>
              </w:rPr>
              <w:t xml:space="preserve"> понимать, критически анализировать и использовать базовую историческую информацию (ПК-6);</w:t>
            </w:r>
          </w:p>
          <w:p w:rsidR="00A73697" w:rsidRPr="00A73697" w:rsidRDefault="00A73697" w:rsidP="00A7369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A7369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73697">
              <w:rPr>
                <w:rFonts w:ascii="Times New Roman" w:hAnsi="Times New Roman"/>
                <w:sz w:val="20"/>
                <w:szCs w:val="20"/>
              </w:rPr>
              <w:t xml:space="preserve"> к критическому восприятию концепций различных историографических школ (ПК-7); </w:t>
            </w:r>
          </w:p>
          <w:p w:rsidR="00A73697" w:rsidRPr="00A73697" w:rsidRDefault="00A73697" w:rsidP="00A7369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A7369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73697">
              <w:rPr>
                <w:rFonts w:ascii="Times New Roman" w:hAnsi="Times New Roman"/>
                <w:sz w:val="20"/>
                <w:szCs w:val="20"/>
              </w:rPr>
              <w:t xml:space="preserve"> к использованию специальных знаний, полученных в рамках </w:t>
            </w:r>
            <w:proofErr w:type="spellStart"/>
            <w:r w:rsidRPr="00A73697">
              <w:rPr>
                <w:rFonts w:ascii="Times New Roman" w:hAnsi="Times New Roman"/>
                <w:sz w:val="20"/>
                <w:szCs w:val="20"/>
              </w:rPr>
              <w:t>профилизации</w:t>
            </w:r>
            <w:proofErr w:type="spellEnd"/>
            <w:r w:rsidRPr="00A73697">
              <w:rPr>
                <w:rFonts w:ascii="Times New Roman" w:hAnsi="Times New Roman"/>
                <w:sz w:val="20"/>
                <w:szCs w:val="20"/>
              </w:rPr>
              <w:t xml:space="preserve"> или индивидуальной образовательной траектории (ПК-8);</w:t>
            </w:r>
          </w:p>
          <w:p w:rsidR="00A73697" w:rsidRPr="00A73697" w:rsidRDefault="00A73697" w:rsidP="00A7369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A7369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73697">
              <w:rPr>
                <w:rFonts w:ascii="Times New Roman" w:hAnsi="Times New Roman"/>
                <w:sz w:val="20"/>
                <w:szCs w:val="20"/>
              </w:rPr>
              <w:t xml:space="preserve"> к работе в архивах и музеях, библиотеках, владеет навыками поиска необходимой информации в электронных каталогах и в сетевых ресурсах (ПК-9);</w:t>
            </w:r>
          </w:p>
          <w:p w:rsidR="00A73697" w:rsidRPr="00A73697" w:rsidRDefault="00A73697" w:rsidP="00A7369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A7369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73697">
              <w:rPr>
                <w:rFonts w:ascii="Times New Roman" w:hAnsi="Times New Roman"/>
                <w:sz w:val="20"/>
                <w:szCs w:val="20"/>
              </w:rPr>
              <w:t xml:space="preserve"> к составлению обзоров, аннотаций, рефератов и библиографии по тематике проводимых исследований (ПК-10)</w:t>
            </w:r>
          </w:p>
        </w:tc>
      </w:tr>
    </w:tbl>
    <w:p w:rsidR="00A73697" w:rsidRPr="00A73697" w:rsidRDefault="00A73697" w:rsidP="00A73697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A73697" w:rsidRPr="00A73697" w:rsidSect="00A7369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172F"/>
    <w:multiLevelType w:val="hybridMultilevel"/>
    <w:tmpl w:val="15140F94"/>
    <w:lvl w:ilvl="0" w:tplc="24D0A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38C4EE9"/>
    <w:multiLevelType w:val="hybridMultilevel"/>
    <w:tmpl w:val="E966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F6C01"/>
    <w:multiLevelType w:val="hybridMultilevel"/>
    <w:tmpl w:val="4EB6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54727"/>
    <w:multiLevelType w:val="hybridMultilevel"/>
    <w:tmpl w:val="C21C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92FD0"/>
    <w:multiLevelType w:val="hybridMultilevel"/>
    <w:tmpl w:val="F5F8C502"/>
    <w:lvl w:ilvl="0" w:tplc="24D0AB9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D83AFC"/>
    <w:multiLevelType w:val="hybridMultilevel"/>
    <w:tmpl w:val="050E43A2"/>
    <w:lvl w:ilvl="0" w:tplc="24D0AB9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86A2253"/>
    <w:multiLevelType w:val="hybridMultilevel"/>
    <w:tmpl w:val="0222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574FA"/>
    <w:multiLevelType w:val="hybridMultilevel"/>
    <w:tmpl w:val="BF5A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697"/>
    <w:rsid w:val="0037765B"/>
    <w:rsid w:val="00577FEB"/>
    <w:rsid w:val="007017FC"/>
    <w:rsid w:val="00A7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A73697"/>
    <w:p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3697"/>
    <w:pPr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A73697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A73697"/>
    <w:pPr>
      <w:widowControl w:val="0"/>
      <w:autoSpaceDE w:val="0"/>
      <w:autoSpaceDN w:val="0"/>
      <w:adjustRightInd w:val="0"/>
      <w:spacing w:after="0" w:line="485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736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73697"/>
    <w:rPr>
      <w:rFonts w:ascii="Calibri" w:eastAsia="Calibri" w:hAnsi="Calibri" w:cs="Times New Roman"/>
    </w:rPr>
  </w:style>
  <w:style w:type="character" w:customStyle="1" w:styleId="FontStyle26">
    <w:name w:val="Font Style26"/>
    <w:basedOn w:val="a0"/>
    <w:rsid w:val="00A73697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A73697"/>
    <w:pPr>
      <w:widowControl w:val="0"/>
      <w:autoSpaceDE w:val="0"/>
      <w:autoSpaceDN w:val="0"/>
      <w:adjustRightInd w:val="0"/>
      <w:spacing w:after="0" w:line="269" w:lineRule="exact"/>
      <w:ind w:hanging="27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3503</Characters>
  <Application>Microsoft Office Word</Application>
  <DocSecurity>0</DocSecurity>
  <Lines>29</Lines>
  <Paragraphs>8</Paragraphs>
  <ScaleCrop>false</ScaleCrop>
  <Company>Home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Phenom</dc:creator>
  <cp:keywords/>
  <dc:description/>
  <cp:lastModifiedBy>fedotovayv</cp:lastModifiedBy>
  <cp:revision>2</cp:revision>
  <dcterms:created xsi:type="dcterms:W3CDTF">2013-03-31T02:56:00Z</dcterms:created>
  <dcterms:modified xsi:type="dcterms:W3CDTF">2014-04-28T10:28:00Z</dcterms:modified>
</cp:coreProperties>
</file>