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82" w:rsidRPr="00714A04" w:rsidRDefault="005F5882" w:rsidP="005F5882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5F5882" w:rsidRPr="00714A04" w:rsidRDefault="005F5882" w:rsidP="005F5882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5F5882" w:rsidRPr="00714A04" w:rsidRDefault="005F5882" w:rsidP="005F5882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  <w:r w:rsidRPr="00714A04">
        <w:rPr>
          <w:b/>
          <w:bCs/>
          <w:sz w:val="28"/>
          <w:szCs w:val="28"/>
        </w:rPr>
        <w:t>Базовая (</w:t>
      </w:r>
      <w:proofErr w:type="spellStart"/>
      <w:r w:rsidRPr="00714A04">
        <w:rPr>
          <w:b/>
          <w:bCs/>
          <w:sz w:val="28"/>
          <w:szCs w:val="28"/>
        </w:rPr>
        <w:t>общепрофессиональная</w:t>
      </w:r>
      <w:proofErr w:type="spellEnd"/>
      <w:r w:rsidRPr="00714A04">
        <w:rPr>
          <w:b/>
          <w:bCs/>
          <w:sz w:val="28"/>
          <w:szCs w:val="28"/>
        </w:rPr>
        <w:t>) часть</w:t>
      </w:r>
    </w:p>
    <w:p w:rsidR="005F5882" w:rsidRPr="00714A04" w:rsidRDefault="005F5882" w:rsidP="005F5882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5F5882" w:rsidRPr="00714A04" w:rsidRDefault="005F5882" w:rsidP="005F5882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b/>
          <w:iCs/>
          <w:sz w:val="28"/>
          <w:szCs w:val="28"/>
        </w:rPr>
      </w:pPr>
    </w:p>
    <w:p w:rsidR="005F5882" w:rsidRPr="00714A04" w:rsidRDefault="005F5882" w:rsidP="005F5882">
      <w:pPr>
        <w:tabs>
          <w:tab w:val="left" w:pos="5181"/>
          <w:tab w:val="left" w:pos="6333"/>
          <w:tab w:val="left" w:pos="7457"/>
          <w:tab w:val="left" w:pos="8159"/>
          <w:tab w:val="left" w:pos="9008"/>
          <w:tab w:val="left" w:pos="9783"/>
          <w:tab w:val="left" w:pos="10558"/>
          <w:tab w:val="left" w:pos="11333"/>
          <w:tab w:val="left" w:pos="12108"/>
          <w:tab w:val="left" w:pos="12883"/>
          <w:tab w:val="left" w:pos="13609"/>
        </w:tabs>
        <w:ind w:left="709" w:hanging="709"/>
        <w:jc w:val="both"/>
        <w:rPr>
          <w:b/>
          <w:iCs/>
          <w:sz w:val="28"/>
          <w:szCs w:val="28"/>
        </w:rPr>
      </w:pPr>
      <w:r w:rsidRPr="00714A04">
        <w:rPr>
          <w:b/>
          <w:iCs/>
          <w:sz w:val="28"/>
          <w:szCs w:val="28"/>
        </w:rPr>
        <w:t>Модуль: Религиозная философия</w:t>
      </w:r>
      <w:r w:rsidRPr="00714A04">
        <w:rPr>
          <w:b/>
          <w:iCs/>
          <w:sz w:val="28"/>
          <w:szCs w:val="28"/>
        </w:rPr>
        <w:tab/>
      </w:r>
    </w:p>
    <w:p w:rsidR="005F5882" w:rsidRPr="00714A04" w:rsidRDefault="005F5882" w:rsidP="005F5882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33"/>
          <w:tab w:val="left" w:pos="12108"/>
          <w:tab w:val="left" w:pos="12883"/>
          <w:tab w:val="left" w:pos="13609"/>
        </w:tabs>
        <w:ind w:left="709" w:hanging="709"/>
        <w:jc w:val="both"/>
        <w:rPr>
          <w:b/>
          <w:sz w:val="28"/>
          <w:szCs w:val="28"/>
        </w:rPr>
      </w:pPr>
    </w:p>
    <w:p w:rsidR="005F5882" w:rsidRDefault="005F5882" w:rsidP="005F5882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33"/>
          <w:tab w:val="left" w:pos="12108"/>
          <w:tab w:val="left" w:pos="12883"/>
          <w:tab w:val="left" w:pos="13609"/>
        </w:tabs>
        <w:ind w:left="709" w:hanging="709"/>
        <w:jc w:val="both"/>
        <w:rPr>
          <w:sz w:val="28"/>
          <w:szCs w:val="28"/>
        </w:rPr>
      </w:pPr>
      <w:r w:rsidRPr="00714A04">
        <w:rPr>
          <w:b/>
          <w:sz w:val="28"/>
          <w:szCs w:val="28"/>
        </w:rPr>
        <w:t>Б.3.06.01. Религиозная философия</w:t>
      </w:r>
      <w:r w:rsidRPr="00714A04">
        <w:rPr>
          <w:sz w:val="28"/>
          <w:szCs w:val="28"/>
        </w:rPr>
        <w:t xml:space="preserve">. </w:t>
      </w:r>
    </w:p>
    <w:p w:rsidR="005F5882" w:rsidRDefault="005F5882" w:rsidP="005F5882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33"/>
          <w:tab w:val="left" w:pos="12108"/>
          <w:tab w:val="left" w:pos="12883"/>
          <w:tab w:val="left" w:pos="13609"/>
        </w:tabs>
        <w:ind w:left="709" w:hanging="709"/>
        <w:jc w:val="both"/>
        <w:rPr>
          <w:sz w:val="28"/>
          <w:szCs w:val="28"/>
        </w:rPr>
      </w:pPr>
    </w:p>
    <w:p w:rsidR="005F5882" w:rsidRPr="00714A04" w:rsidRDefault="005F5882" w:rsidP="005F5882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33"/>
          <w:tab w:val="left" w:pos="12108"/>
          <w:tab w:val="left" w:pos="12883"/>
          <w:tab w:val="left" w:pos="13609"/>
        </w:tabs>
        <w:ind w:left="709" w:hanging="709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Дисциплина трудоёмкостью в 3 зачётных единиц или 108 часов. Итоговая аттестация – зачет. </w:t>
      </w:r>
    </w:p>
    <w:p w:rsidR="005F5882" w:rsidRDefault="005F5882" w:rsidP="005F5882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33"/>
          <w:tab w:val="left" w:pos="12108"/>
          <w:tab w:val="left" w:pos="12883"/>
          <w:tab w:val="left" w:pos="13609"/>
        </w:tabs>
        <w:ind w:left="709" w:hanging="709"/>
        <w:jc w:val="both"/>
        <w:rPr>
          <w:sz w:val="28"/>
          <w:szCs w:val="28"/>
        </w:rPr>
      </w:pPr>
    </w:p>
    <w:p w:rsidR="005F5882" w:rsidRPr="00714A04" w:rsidRDefault="005F5882" w:rsidP="005F5882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33"/>
          <w:tab w:val="left" w:pos="12108"/>
          <w:tab w:val="left" w:pos="12883"/>
          <w:tab w:val="left" w:pos="13609"/>
        </w:tabs>
        <w:ind w:left="709" w:hanging="709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Аннотация. Философия религии и религиозная философия;  предмет и функции религиозной философии; основные философские проблемы в свете религиозной  философии; особенности решения в религиозной      философии онтологических, метафизических, гносеологических, </w:t>
      </w:r>
      <w:proofErr w:type="spellStart"/>
      <w:r w:rsidRPr="00714A04">
        <w:rPr>
          <w:sz w:val="28"/>
          <w:szCs w:val="28"/>
        </w:rPr>
        <w:t>аксиологических</w:t>
      </w:r>
      <w:proofErr w:type="spellEnd"/>
      <w:r w:rsidRPr="00714A04">
        <w:rPr>
          <w:sz w:val="28"/>
          <w:szCs w:val="28"/>
        </w:rPr>
        <w:t xml:space="preserve">, этических и  социально-политических проблем; религиозная философия и теология: сходство и различия. </w:t>
      </w:r>
      <w:proofErr w:type="gramStart"/>
      <w:r w:rsidRPr="00714A04">
        <w:rPr>
          <w:sz w:val="28"/>
          <w:szCs w:val="28"/>
        </w:rPr>
        <w:t xml:space="preserve">Христианство: философская культура Византии,   академическая философия, философия славянофилов, православная антропология, метафизика всеединства, </w:t>
      </w:r>
      <w:proofErr w:type="spellStart"/>
      <w:r w:rsidRPr="00714A04">
        <w:rPr>
          <w:sz w:val="28"/>
          <w:szCs w:val="28"/>
        </w:rPr>
        <w:t>софианство</w:t>
      </w:r>
      <w:proofErr w:type="spellEnd"/>
      <w:r w:rsidRPr="00714A04">
        <w:rPr>
          <w:sz w:val="28"/>
          <w:szCs w:val="28"/>
        </w:rPr>
        <w:t xml:space="preserve">; </w:t>
      </w:r>
      <w:proofErr w:type="spellStart"/>
      <w:r w:rsidRPr="00714A04">
        <w:rPr>
          <w:sz w:val="28"/>
          <w:szCs w:val="28"/>
        </w:rPr>
        <w:t>августинизм</w:t>
      </w:r>
      <w:proofErr w:type="spellEnd"/>
      <w:r w:rsidRPr="00714A04">
        <w:rPr>
          <w:sz w:val="28"/>
          <w:szCs w:val="28"/>
        </w:rPr>
        <w:t xml:space="preserve">, томизм, неотомизм,  </w:t>
      </w:r>
      <w:proofErr w:type="spellStart"/>
      <w:r w:rsidRPr="00714A04">
        <w:rPr>
          <w:sz w:val="28"/>
          <w:szCs w:val="28"/>
        </w:rPr>
        <w:t>неоавгустинизм</w:t>
      </w:r>
      <w:proofErr w:type="spellEnd"/>
      <w:r w:rsidRPr="00714A04">
        <w:rPr>
          <w:sz w:val="28"/>
          <w:szCs w:val="28"/>
        </w:rPr>
        <w:t xml:space="preserve">, </w:t>
      </w:r>
      <w:proofErr w:type="spellStart"/>
      <w:r w:rsidRPr="00714A04">
        <w:rPr>
          <w:sz w:val="28"/>
          <w:szCs w:val="28"/>
        </w:rPr>
        <w:t>тейярдизм</w:t>
      </w:r>
      <w:proofErr w:type="spellEnd"/>
      <w:r w:rsidRPr="00714A04">
        <w:rPr>
          <w:sz w:val="28"/>
          <w:szCs w:val="28"/>
        </w:rPr>
        <w:t>; ортодоксальная протестантская теология, либеральная теология,  теология кризиса, новая теология.</w:t>
      </w:r>
      <w:proofErr w:type="gramEnd"/>
    </w:p>
    <w:p w:rsidR="005F5882" w:rsidRPr="00714A04" w:rsidRDefault="005F5882" w:rsidP="005F5882">
      <w:pPr>
        <w:pStyle w:val="Default"/>
        <w:jc w:val="both"/>
        <w:rPr>
          <w:sz w:val="28"/>
          <w:szCs w:val="28"/>
        </w:rPr>
      </w:pPr>
    </w:p>
    <w:p w:rsidR="005F5882" w:rsidRPr="00714A04" w:rsidRDefault="005F5882" w:rsidP="005F5882">
      <w:pPr>
        <w:spacing w:after="200" w:line="276" w:lineRule="auto"/>
        <w:rPr>
          <w:b/>
          <w:bCs/>
          <w:sz w:val="28"/>
          <w:szCs w:val="28"/>
        </w:rPr>
      </w:pPr>
      <w:r w:rsidRPr="00714A04">
        <w:rPr>
          <w:b/>
          <w:bCs/>
          <w:sz w:val="28"/>
          <w:szCs w:val="28"/>
        </w:rPr>
        <w:br w:type="page"/>
      </w:r>
    </w:p>
    <w:p w:rsidR="005D3E2C" w:rsidRDefault="005D3E2C"/>
    <w:sectPr w:rsidR="005D3E2C" w:rsidSect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5882"/>
    <w:rsid w:val="005D3E2C"/>
    <w:rsid w:val="005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5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>Южно-Уральский государственный университет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Парфентьев НП</cp:lastModifiedBy>
  <cp:revision>1</cp:revision>
  <dcterms:created xsi:type="dcterms:W3CDTF">2013-11-22T03:23:00Z</dcterms:created>
  <dcterms:modified xsi:type="dcterms:W3CDTF">2013-11-22T03:23:00Z</dcterms:modified>
</cp:coreProperties>
</file>