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39F" w:rsidRPr="00714A04" w:rsidRDefault="0020439F" w:rsidP="0020439F">
      <w:pPr>
        <w:tabs>
          <w:tab w:val="left" w:pos="5244"/>
          <w:tab w:val="left" w:pos="6389"/>
          <w:tab w:val="left" w:pos="7506"/>
          <w:tab w:val="left" w:pos="8203"/>
          <w:tab w:val="left" w:pos="9046"/>
          <w:tab w:val="left" w:pos="9816"/>
          <w:tab w:val="left" w:pos="10586"/>
          <w:tab w:val="left" w:pos="11356"/>
          <w:tab w:val="left" w:pos="12126"/>
          <w:tab w:val="left" w:pos="12896"/>
          <w:tab w:val="left" w:pos="13617"/>
        </w:tabs>
        <w:ind w:left="709" w:hanging="709"/>
        <w:jc w:val="center"/>
        <w:rPr>
          <w:b/>
          <w:bCs/>
          <w:iCs/>
          <w:sz w:val="28"/>
          <w:szCs w:val="28"/>
        </w:rPr>
      </w:pPr>
      <w:r w:rsidRPr="00714A04">
        <w:rPr>
          <w:b/>
          <w:sz w:val="28"/>
          <w:szCs w:val="28"/>
        </w:rPr>
        <w:t xml:space="preserve">Аннотация дисциплин </w:t>
      </w:r>
      <w:r w:rsidRPr="00714A04">
        <w:rPr>
          <w:b/>
          <w:bCs/>
          <w:iCs/>
          <w:sz w:val="28"/>
          <w:szCs w:val="28"/>
        </w:rPr>
        <w:t>профессионального</w:t>
      </w:r>
      <w:r w:rsidRPr="00714A04">
        <w:rPr>
          <w:b/>
          <w:sz w:val="28"/>
          <w:szCs w:val="28"/>
        </w:rPr>
        <w:t xml:space="preserve"> </w:t>
      </w:r>
      <w:r w:rsidRPr="00714A04">
        <w:rPr>
          <w:b/>
          <w:bCs/>
          <w:iCs/>
          <w:sz w:val="28"/>
          <w:szCs w:val="28"/>
        </w:rPr>
        <w:t>цикла</w:t>
      </w:r>
    </w:p>
    <w:p w:rsidR="0020439F" w:rsidRPr="00714A04" w:rsidRDefault="0020439F" w:rsidP="0020439F">
      <w:pPr>
        <w:autoSpaceDE w:val="0"/>
        <w:autoSpaceDN w:val="0"/>
        <w:adjustRightInd w:val="0"/>
        <w:ind w:left="709" w:hanging="709"/>
        <w:jc w:val="center"/>
        <w:rPr>
          <w:b/>
          <w:bCs/>
          <w:sz w:val="28"/>
          <w:szCs w:val="28"/>
        </w:rPr>
      </w:pPr>
    </w:p>
    <w:p w:rsidR="0020439F" w:rsidRPr="00714A04" w:rsidRDefault="0020439F" w:rsidP="0020439F">
      <w:pPr>
        <w:autoSpaceDE w:val="0"/>
        <w:autoSpaceDN w:val="0"/>
        <w:adjustRightInd w:val="0"/>
        <w:ind w:left="709" w:hanging="709"/>
        <w:jc w:val="center"/>
        <w:rPr>
          <w:b/>
          <w:bCs/>
          <w:sz w:val="28"/>
          <w:szCs w:val="28"/>
        </w:rPr>
      </w:pPr>
      <w:r w:rsidRPr="00714A04">
        <w:rPr>
          <w:b/>
          <w:bCs/>
          <w:sz w:val="28"/>
          <w:szCs w:val="28"/>
        </w:rPr>
        <w:t>Базовая (</w:t>
      </w:r>
      <w:proofErr w:type="spellStart"/>
      <w:r w:rsidRPr="00714A04">
        <w:rPr>
          <w:b/>
          <w:bCs/>
          <w:sz w:val="28"/>
          <w:szCs w:val="28"/>
        </w:rPr>
        <w:t>общепрофессиональная</w:t>
      </w:r>
      <w:proofErr w:type="spellEnd"/>
      <w:r w:rsidRPr="00714A04">
        <w:rPr>
          <w:b/>
          <w:bCs/>
          <w:sz w:val="28"/>
          <w:szCs w:val="28"/>
        </w:rPr>
        <w:t>) часть</w:t>
      </w:r>
    </w:p>
    <w:p w:rsidR="0020439F" w:rsidRPr="00714A04" w:rsidRDefault="0020439F" w:rsidP="0020439F">
      <w:pPr>
        <w:autoSpaceDE w:val="0"/>
        <w:autoSpaceDN w:val="0"/>
        <w:adjustRightInd w:val="0"/>
        <w:ind w:left="709" w:hanging="709"/>
        <w:jc w:val="center"/>
        <w:rPr>
          <w:b/>
          <w:bCs/>
          <w:sz w:val="28"/>
          <w:szCs w:val="28"/>
        </w:rPr>
      </w:pPr>
    </w:p>
    <w:p w:rsidR="0020439F" w:rsidRPr="00714A04" w:rsidRDefault="0020439F" w:rsidP="0020439F">
      <w:pPr>
        <w:tabs>
          <w:tab w:val="left" w:pos="5249"/>
          <w:tab w:val="left" w:pos="6392"/>
          <w:tab w:val="left" w:pos="7508"/>
          <w:tab w:val="left" w:pos="8205"/>
          <w:tab w:val="left" w:pos="9047"/>
          <w:tab w:val="left" w:pos="9817"/>
          <w:tab w:val="left" w:pos="10587"/>
          <w:tab w:val="left" w:pos="11357"/>
          <w:tab w:val="left" w:pos="12127"/>
          <w:tab w:val="left" w:pos="12897"/>
          <w:tab w:val="left" w:pos="13618"/>
        </w:tabs>
        <w:ind w:left="709" w:hanging="709"/>
        <w:jc w:val="both"/>
        <w:rPr>
          <w:sz w:val="28"/>
          <w:szCs w:val="28"/>
        </w:rPr>
      </w:pPr>
    </w:p>
    <w:p w:rsidR="0020439F" w:rsidRPr="00714A04" w:rsidRDefault="0020439F" w:rsidP="0020439F">
      <w:pPr>
        <w:tabs>
          <w:tab w:val="left" w:pos="5249"/>
          <w:tab w:val="left" w:pos="6392"/>
          <w:tab w:val="left" w:pos="7508"/>
          <w:tab w:val="left" w:pos="8205"/>
          <w:tab w:val="left" w:pos="9047"/>
          <w:tab w:val="left" w:pos="9817"/>
          <w:tab w:val="left" w:pos="10587"/>
          <w:tab w:val="left" w:pos="11357"/>
          <w:tab w:val="left" w:pos="12127"/>
          <w:tab w:val="left" w:pos="12897"/>
          <w:tab w:val="left" w:pos="13618"/>
        </w:tabs>
        <w:ind w:left="709" w:hanging="709"/>
        <w:jc w:val="both"/>
        <w:rPr>
          <w:sz w:val="28"/>
          <w:szCs w:val="28"/>
        </w:rPr>
      </w:pPr>
      <w:r w:rsidRPr="00714A04">
        <w:rPr>
          <w:b/>
          <w:sz w:val="28"/>
          <w:szCs w:val="28"/>
        </w:rPr>
        <w:t>Б.3.04.02. История Русской Православной Церкви</w:t>
      </w:r>
      <w:r w:rsidRPr="00714A04">
        <w:rPr>
          <w:sz w:val="28"/>
          <w:szCs w:val="28"/>
        </w:rPr>
        <w:t>. Дисциплина трудоёмкостью 8. зачётных единиц или 288 часов</w:t>
      </w:r>
      <w:proofErr w:type="gramStart"/>
      <w:r w:rsidRPr="00714A04">
        <w:rPr>
          <w:sz w:val="28"/>
          <w:szCs w:val="28"/>
        </w:rPr>
        <w:t xml:space="preserve">.. </w:t>
      </w:r>
      <w:proofErr w:type="gramEnd"/>
      <w:r w:rsidRPr="00714A04">
        <w:rPr>
          <w:sz w:val="28"/>
          <w:szCs w:val="28"/>
        </w:rPr>
        <w:t xml:space="preserve">Итоговая аттестация –2 зачета,  экзамен. </w:t>
      </w:r>
    </w:p>
    <w:p w:rsidR="0020439F" w:rsidRPr="00714A04" w:rsidRDefault="0020439F" w:rsidP="0020439F">
      <w:pPr>
        <w:tabs>
          <w:tab w:val="left" w:pos="5249"/>
          <w:tab w:val="left" w:pos="6392"/>
          <w:tab w:val="left" w:pos="7508"/>
          <w:tab w:val="left" w:pos="8205"/>
          <w:tab w:val="left" w:pos="9047"/>
          <w:tab w:val="left" w:pos="9817"/>
          <w:tab w:val="left" w:pos="10587"/>
          <w:tab w:val="left" w:pos="11357"/>
          <w:tab w:val="left" w:pos="12127"/>
          <w:tab w:val="left" w:pos="12897"/>
          <w:tab w:val="left" w:pos="13618"/>
        </w:tabs>
        <w:ind w:left="709" w:hanging="709"/>
        <w:jc w:val="both"/>
        <w:rPr>
          <w:sz w:val="28"/>
          <w:szCs w:val="28"/>
        </w:rPr>
      </w:pPr>
      <w:r w:rsidRPr="00714A04">
        <w:rPr>
          <w:sz w:val="28"/>
          <w:szCs w:val="28"/>
        </w:rPr>
        <w:t>Аннотация. Историография, периодизация истории Русской Церкви. Киевский (</w:t>
      </w:r>
      <w:proofErr w:type="spellStart"/>
      <w:r w:rsidRPr="00714A04">
        <w:rPr>
          <w:sz w:val="28"/>
          <w:szCs w:val="28"/>
        </w:rPr>
        <w:t>домонгольский</w:t>
      </w:r>
      <w:proofErr w:type="spellEnd"/>
      <w:r w:rsidRPr="00714A04">
        <w:rPr>
          <w:sz w:val="28"/>
          <w:szCs w:val="28"/>
        </w:rPr>
        <w:t xml:space="preserve">) период русской церковной истории как период становления митрополии всея Руси. Духовная культура Киевской Руси. Русская Церковь в годы владычества Орды. Роль Церкви в становлении Московского государства. Отпадение </w:t>
      </w:r>
      <w:proofErr w:type="spellStart"/>
      <w:proofErr w:type="gramStart"/>
      <w:r w:rsidRPr="00714A04">
        <w:rPr>
          <w:sz w:val="28"/>
          <w:szCs w:val="28"/>
        </w:rPr>
        <w:t>западно-русских</w:t>
      </w:r>
      <w:proofErr w:type="spellEnd"/>
      <w:proofErr w:type="gramEnd"/>
      <w:r w:rsidRPr="00714A04">
        <w:rPr>
          <w:sz w:val="28"/>
          <w:szCs w:val="28"/>
        </w:rPr>
        <w:t xml:space="preserve"> земель под власть Литвы и Польши. Автокефалия Русской Церкви. Русское монашество в XIV-XV вв. Оформление идеи «Москва - III Рим». Учреждение Патриаршества. Брестская уния и гонение на Православие в Речи </w:t>
      </w:r>
      <w:proofErr w:type="spellStart"/>
      <w:r w:rsidRPr="00714A04">
        <w:rPr>
          <w:sz w:val="28"/>
          <w:szCs w:val="28"/>
        </w:rPr>
        <w:t>Посполитой</w:t>
      </w:r>
      <w:proofErr w:type="spellEnd"/>
      <w:r w:rsidRPr="00714A04">
        <w:rPr>
          <w:sz w:val="28"/>
          <w:szCs w:val="28"/>
        </w:rPr>
        <w:t>. Церковь в период Смутного времени. Реформы Патриарха Никона и церковный раскол. Старообрядчество. Духовные школы. Православие как основа русской культуры. Реформы Петра I. Упразднение патриаршества и введение синодального управления. Православная миссия. Духовное просвещение. Секуляризация церковных имуществ в 1762 г. Возвращение униатов в Православие после разделов Польши. Присоединение Грузинской Церкви. Реформа духовной школы в 1808–1814 гг. Двойное министерство. Проблема перевода Священного Писания. Развитие богословской науки. Воссоединение униатов в 1839 г. Проекты реформ церковного управления. Религиозные мыслители XIX-</w:t>
      </w:r>
      <w:r w:rsidRPr="00714A04">
        <w:rPr>
          <w:sz w:val="28"/>
          <w:szCs w:val="28"/>
          <w:lang w:val="en-US"/>
        </w:rPr>
        <w:t>XX</w:t>
      </w:r>
      <w:r w:rsidRPr="00714A04">
        <w:rPr>
          <w:sz w:val="28"/>
          <w:szCs w:val="28"/>
        </w:rPr>
        <w:t xml:space="preserve"> вв. Законодательство о веротерпимости в 1905 г. Церковь и общество в начале XX века. Церковная политика Временного правительства. Поместный Собор Русской Церкви 1917 - 1918 г.г. Восстановление патриаршества. Октябрьская революция 1917 г. и начало гонений на Церковь. Борьба большевиков с Церковью. Обновленческий раскол. Святейший Патриарх Тихон, Местоблюститель митрополит Петр. Декларация митрополита Сергия 1927 г. и оппозиция ему. Массовые репрессии против Церкви в Советском Союзе. Церковная жизнь в эмиграции. Русская Церковь во время войны. Избрание Патриарха Сергия в 1943 г. Патриарх Алексий I. Львовский Собор 1946 г. Хрущевские гонения. Американская автокефалия. Поместный Собор 1971 г. Патриарх Пимен. Положение Церкви. Свобода совести в СССР. 1000-летие Крещения Руси. Поместный Собор 1990 г. Патриарх Алексий II. Возрождение веры в России. Прославление новых мучеников Российских. </w:t>
      </w:r>
      <w:proofErr w:type="spellStart"/>
      <w:r w:rsidRPr="00714A04">
        <w:rPr>
          <w:sz w:val="28"/>
          <w:szCs w:val="28"/>
        </w:rPr>
        <w:t>Автокефалистские</w:t>
      </w:r>
      <w:proofErr w:type="spellEnd"/>
      <w:r w:rsidRPr="00714A04">
        <w:rPr>
          <w:sz w:val="28"/>
          <w:szCs w:val="28"/>
        </w:rPr>
        <w:t xml:space="preserve"> расколы на Украине. Характерные особенности церковной жизни в постсоветский период. Празднование 2000-летия Рождества Христова.</w:t>
      </w:r>
    </w:p>
    <w:p w:rsidR="0020439F" w:rsidRPr="00714A04" w:rsidRDefault="0020439F" w:rsidP="0020439F">
      <w:pPr>
        <w:pStyle w:val="Default"/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В результате освоения дисциплины студент должен: </w:t>
      </w:r>
    </w:p>
    <w:p w:rsidR="0020439F" w:rsidRPr="00714A04" w:rsidRDefault="0020439F" w:rsidP="0020439F">
      <w:pPr>
        <w:pStyle w:val="Default"/>
        <w:jc w:val="both"/>
        <w:rPr>
          <w:sz w:val="28"/>
          <w:szCs w:val="28"/>
        </w:rPr>
      </w:pPr>
      <w:r w:rsidRPr="00714A04">
        <w:rPr>
          <w:b/>
          <w:bCs/>
          <w:sz w:val="28"/>
          <w:szCs w:val="28"/>
        </w:rPr>
        <w:lastRenderedPageBreak/>
        <w:t xml:space="preserve">Знать: </w:t>
      </w:r>
    </w:p>
    <w:p w:rsidR="0020439F" w:rsidRPr="00714A04" w:rsidRDefault="0020439F" w:rsidP="0020439F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структуру, методологию и критерии современной науки; </w:t>
      </w:r>
    </w:p>
    <w:p w:rsidR="0020439F" w:rsidRPr="00714A04" w:rsidRDefault="0020439F" w:rsidP="0020439F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основные нормативно-правовые акты истории РПЦ; </w:t>
      </w:r>
    </w:p>
    <w:p w:rsidR="0020439F" w:rsidRPr="00714A04" w:rsidRDefault="0020439F" w:rsidP="0020439F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методологию научного исследования; </w:t>
      </w:r>
    </w:p>
    <w:p w:rsidR="0020439F" w:rsidRPr="00714A04" w:rsidRDefault="0020439F" w:rsidP="0020439F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актуальные проблемы во взаимоотношениях в религиозных организациях, в различных аспектах и в исторической ретроспективе; </w:t>
      </w:r>
    </w:p>
    <w:p w:rsidR="0020439F" w:rsidRPr="00714A04" w:rsidRDefault="0020439F" w:rsidP="0020439F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основные положения фундаментальных разделов гуманитарных наук. </w:t>
      </w:r>
    </w:p>
    <w:p w:rsidR="0020439F" w:rsidRPr="00714A04" w:rsidRDefault="0020439F" w:rsidP="0020439F">
      <w:pPr>
        <w:pStyle w:val="Default"/>
        <w:jc w:val="both"/>
        <w:rPr>
          <w:sz w:val="28"/>
          <w:szCs w:val="28"/>
        </w:rPr>
      </w:pPr>
    </w:p>
    <w:p w:rsidR="0020439F" w:rsidRPr="00714A04" w:rsidRDefault="0020439F" w:rsidP="0020439F">
      <w:pPr>
        <w:pStyle w:val="Default"/>
        <w:jc w:val="both"/>
        <w:rPr>
          <w:sz w:val="28"/>
          <w:szCs w:val="28"/>
        </w:rPr>
      </w:pPr>
      <w:r w:rsidRPr="00714A04">
        <w:rPr>
          <w:b/>
          <w:bCs/>
          <w:sz w:val="28"/>
          <w:szCs w:val="28"/>
        </w:rPr>
        <w:t xml:space="preserve">Уметь: </w:t>
      </w:r>
    </w:p>
    <w:p w:rsidR="0020439F" w:rsidRPr="00714A04" w:rsidRDefault="0020439F" w:rsidP="0020439F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применить полученные знания в профессиональной деятельности; </w:t>
      </w:r>
    </w:p>
    <w:p w:rsidR="0020439F" w:rsidRPr="00714A04" w:rsidRDefault="0020439F" w:rsidP="0020439F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работать с юридическими источниками и исследовательской литературой; </w:t>
      </w:r>
    </w:p>
    <w:p w:rsidR="0020439F" w:rsidRPr="00714A04" w:rsidRDefault="0020439F" w:rsidP="0020439F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применять методы научного исследования на практике; </w:t>
      </w:r>
    </w:p>
    <w:p w:rsidR="0020439F" w:rsidRPr="00714A04" w:rsidRDefault="0020439F" w:rsidP="0020439F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использовать данные </w:t>
      </w:r>
      <w:proofErr w:type="gramStart"/>
      <w:r w:rsidRPr="00714A04">
        <w:rPr>
          <w:sz w:val="28"/>
          <w:szCs w:val="28"/>
        </w:rPr>
        <w:t>знания</w:t>
      </w:r>
      <w:proofErr w:type="gramEnd"/>
      <w:r w:rsidRPr="00714A04">
        <w:rPr>
          <w:sz w:val="28"/>
          <w:szCs w:val="28"/>
        </w:rPr>
        <w:t xml:space="preserve"> учитывая типологию и конфессиональные особенности, работать с исторической литературой; </w:t>
      </w:r>
    </w:p>
    <w:p w:rsidR="0020439F" w:rsidRPr="00714A04" w:rsidRDefault="0020439F" w:rsidP="0020439F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использовать полученные знания при изучении профильных наук. </w:t>
      </w:r>
    </w:p>
    <w:p w:rsidR="0020439F" w:rsidRPr="00714A04" w:rsidRDefault="0020439F" w:rsidP="0020439F">
      <w:pPr>
        <w:pStyle w:val="Default"/>
        <w:jc w:val="both"/>
        <w:rPr>
          <w:sz w:val="28"/>
          <w:szCs w:val="28"/>
        </w:rPr>
      </w:pPr>
    </w:p>
    <w:p w:rsidR="0020439F" w:rsidRPr="00714A04" w:rsidRDefault="0020439F" w:rsidP="0020439F">
      <w:pPr>
        <w:pStyle w:val="Default"/>
        <w:jc w:val="both"/>
        <w:rPr>
          <w:sz w:val="28"/>
          <w:szCs w:val="28"/>
        </w:rPr>
      </w:pPr>
      <w:r w:rsidRPr="00714A04">
        <w:rPr>
          <w:b/>
          <w:bCs/>
          <w:sz w:val="28"/>
          <w:szCs w:val="28"/>
        </w:rPr>
        <w:t xml:space="preserve">Владеть: </w:t>
      </w:r>
    </w:p>
    <w:p w:rsidR="0020439F" w:rsidRPr="00714A04" w:rsidRDefault="0020439F" w:rsidP="0020439F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навыками исследовательской работы в данной области; </w:t>
      </w:r>
    </w:p>
    <w:p w:rsidR="0020439F" w:rsidRPr="00714A04" w:rsidRDefault="0020439F" w:rsidP="0020439F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навыками библиографической работы </w:t>
      </w:r>
    </w:p>
    <w:p w:rsidR="0020439F" w:rsidRPr="00714A04" w:rsidRDefault="0020439F" w:rsidP="0020439F">
      <w:pPr>
        <w:tabs>
          <w:tab w:val="left" w:pos="5249"/>
          <w:tab w:val="left" w:pos="6392"/>
          <w:tab w:val="left" w:pos="7508"/>
          <w:tab w:val="left" w:pos="8205"/>
          <w:tab w:val="left" w:pos="9047"/>
          <w:tab w:val="left" w:pos="9817"/>
          <w:tab w:val="left" w:pos="10587"/>
          <w:tab w:val="left" w:pos="11357"/>
          <w:tab w:val="left" w:pos="12127"/>
          <w:tab w:val="left" w:pos="12897"/>
          <w:tab w:val="left" w:pos="13618"/>
        </w:tabs>
        <w:ind w:left="709" w:hanging="709"/>
        <w:jc w:val="both"/>
        <w:rPr>
          <w:sz w:val="28"/>
          <w:szCs w:val="28"/>
        </w:rPr>
      </w:pPr>
    </w:p>
    <w:p w:rsidR="0020439F" w:rsidRPr="00714A04" w:rsidRDefault="0020439F" w:rsidP="0020439F">
      <w:pPr>
        <w:pStyle w:val="Default"/>
        <w:jc w:val="both"/>
        <w:rPr>
          <w:sz w:val="28"/>
          <w:szCs w:val="28"/>
        </w:rPr>
      </w:pPr>
      <w:r w:rsidRPr="00714A04">
        <w:rPr>
          <w:bCs/>
          <w:sz w:val="28"/>
          <w:szCs w:val="28"/>
        </w:rPr>
        <w:t xml:space="preserve">Формируемые компетенции </w:t>
      </w:r>
      <w:r w:rsidRPr="00714A04">
        <w:rPr>
          <w:sz w:val="28"/>
          <w:szCs w:val="28"/>
        </w:rPr>
        <w:t xml:space="preserve">ОК-7, ОК-18, ПК-5, ПК-10, ПК-14. </w:t>
      </w:r>
    </w:p>
    <w:p w:rsidR="0020439F" w:rsidRPr="00714A04" w:rsidRDefault="0020439F" w:rsidP="0020439F">
      <w:pPr>
        <w:spacing w:after="200" w:line="276" w:lineRule="auto"/>
        <w:rPr>
          <w:sz w:val="28"/>
          <w:szCs w:val="28"/>
        </w:rPr>
      </w:pPr>
    </w:p>
    <w:p w:rsidR="005D3E2C" w:rsidRDefault="005D3E2C"/>
    <w:sectPr w:rsidR="005D3E2C" w:rsidSect="005D3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6149D"/>
    <w:multiLevelType w:val="hybridMultilevel"/>
    <w:tmpl w:val="FF645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0439F"/>
    <w:rsid w:val="0020439F"/>
    <w:rsid w:val="005D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3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2856</Characters>
  <Application>Microsoft Office Word</Application>
  <DocSecurity>0</DocSecurity>
  <Lines>23</Lines>
  <Paragraphs>6</Paragraphs>
  <ScaleCrop>false</ScaleCrop>
  <Company>Южно-Уральский государственный университет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Парфентьев НП</dc:creator>
  <cp:lastModifiedBy>Парфентьев НП</cp:lastModifiedBy>
  <cp:revision>1</cp:revision>
  <dcterms:created xsi:type="dcterms:W3CDTF">2013-11-22T03:20:00Z</dcterms:created>
  <dcterms:modified xsi:type="dcterms:W3CDTF">2013-11-22T03:21:00Z</dcterms:modified>
</cp:coreProperties>
</file>